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D5" w:rsidRPr="00050B81" w:rsidRDefault="00DC35D5" w:rsidP="00050B81">
      <w:pPr>
        <w:spacing w:before="120" w:after="0"/>
        <w:jc w:val="center"/>
        <w:rPr>
          <w:rFonts w:cs="Arial"/>
          <w:sz w:val="24"/>
          <w:szCs w:val="24"/>
        </w:rPr>
      </w:pPr>
      <w:r w:rsidRPr="00050B81">
        <w:rPr>
          <w:rFonts w:cs="Arial"/>
          <w:b/>
          <w:sz w:val="24"/>
          <w:szCs w:val="24"/>
        </w:rPr>
        <w:t>ΠΕΡΙΓΡΑΜΜΑ ΜΑΘΗΜΑΤΟΣ</w:t>
      </w:r>
    </w:p>
    <w:p w:rsidR="00DC35D5" w:rsidRPr="00050B81" w:rsidRDefault="00DC35D5"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DC35D5" w:rsidRPr="00050B81" w:rsidRDefault="00DC35D5" w:rsidP="00050B81">
            <w:pPr>
              <w:spacing w:after="0" w:line="240" w:lineRule="auto"/>
              <w:rPr>
                <w:rFonts w:cs="Arial"/>
                <w:color w:val="002060"/>
                <w:sz w:val="20"/>
                <w:szCs w:val="20"/>
                <w:lang w:val="en-US"/>
              </w:rPr>
            </w:pPr>
            <w:r>
              <w:rPr>
                <w:rFonts w:cs="Arial"/>
                <w:color w:val="002060"/>
                <w:sz w:val="20"/>
                <w:szCs w:val="20"/>
              </w:rPr>
              <w:t>ΔΙΟΙΚΗΣΗΣ &amp; ΟΙΚΟΝΟΜΙΑΣ</w:t>
            </w:r>
          </w:p>
        </w:tc>
      </w:tr>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DC35D5" w:rsidRPr="00050B81" w:rsidRDefault="00DC35D5" w:rsidP="00050B81">
            <w:pPr>
              <w:spacing w:after="0" w:line="240" w:lineRule="auto"/>
              <w:rPr>
                <w:rFonts w:cs="Arial"/>
                <w:color w:val="002060"/>
                <w:sz w:val="20"/>
                <w:szCs w:val="20"/>
                <w:lang w:val="en-US"/>
              </w:rPr>
            </w:pPr>
            <w:r>
              <w:rPr>
                <w:rFonts w:cs="Arial"/>
                <w:color w:val="002060"/>
                <w:sz w:val="20"/>
                <w:szCs w:val="20"/>
              </w:rPr>
              <w:t>ΔΙΟΙΚΗΣΗΣ ΕΠΙΧΕΙΡΗΣΕΩΝ</w:t>
            </w:r>
          </w:p>
        </w:tc>
      </w:tr>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DC35D5" w:rsidRPr="00633701" w:rsidRDefault="00DC35D5" w:rsidP="00B84E4F">
            <w:pPr>
              <w:spacing w:after="0" w:line="240" w:lineRule="auto"/>
              <w:rPr>
                <w:rFonts w:cs="Arial"/>
                <w:color w:val="002060"/>
                <w:sz w:val="20"/>
                <w:szCs w:val="20"/>
              </w:rPr>
            </w:pPr>
            <w:r w:rsidRPr="00633701">
              <w:rPr>
                <w:rFonts w:cs="Arial"/>
                <w:i/>
                <w:color w:val="002060"/>
                <w:sz w:val="18"/>
                <w:szCs w:val="18"/>
              </w:rPr>
              <w:t>Μεταπτυχιακό</w:t>
            </w:r>
            <w:r w:rsidR="00633701" w:rsidRPr="00633701">
              <w:rPr>
                <w:rFonts w:cs="Arial"/>
                <w:i/>
                <w:color w:val="002060"/>
                <w:sz w:val="18"/>
                <w:szCs w:val="18"/>
              </w:rPr>
              <w:t>/</w:t>
            </w:r>
            <w:r w:rsidR="00B84E4F">
              <w:rPr>
                <w:rFonts w:cs="Arial"/>
                <w:i/>
                <w:color w:val="002060"/>
                <w:sz w:val="18"/>
                <w:szCs w:val="18"/>
              </w:rPr>
              <w:t>ΔΙΟΙΚΗ</w:t>
            </w:r>
            <w:r w:rsidR="00D94BE5">
              <w:rPr>
                <w:rFonts w:cs="Arial"/>
                <w:i/>
                <w:color w:val="002060"/>
                <w:sz w:val="18"/>
                <w:szCs w:val="18"/>
              </w:rPr>
              <w:t>ΣΗ ΕΚΠΑΙΔΕΥΤΙΚΩΝ ΜΟΝΑΔΩΝ</w:t>
            </w:r>
          </w:p>
        </w:tc>
      </w:tr>
      <w:tr w:rsidR="00DC35D5" w:rsidRPr="004943F5" w:rsidTr="001869DD">
        <w:tc>
          <w:tcPr>
            <w:tcW w:w="3205" w:type="dxa"/>
            <w:shd w:val="clear" w:color="auto" w:fill="DDD9C3"/>
          </w:tcPr>
          <w:p w:rsidR="00DC35D5" w:rsidRPr="001A3F9B" w:rsidRDefault="00DC35D5"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DC35D5" w:rsidRPr="001D341B" w:rsidRDefault="00DC35D5" w:rsidP="00050B81">
            <w:pPr>
              <w:spacing w:after="0" w:line="240" w:lineRule="auto"/>
              <w:rPr>
                <w:rFonts w:cs="Arial"/>
                <w:b/>
                <w:sz w:val="20"/>
                <w:szCs w:val="20"/>
                <w:lang w:val="en-US"/>
              </w:rPr>
            </w:pPr>
          </w:p>
        </w:tc>
        <w:tc>
          <w:tcPr>
            <w:tcW w:w="2505" w:type="dxa"/>
            <w:gridSpan w:val="2"/>
            <w:shd w:val="clear" w:color="auto" w:fill="DDD9C3"/>
          </w:tcPr>
          <w:p w:rsidR="00DC35D5" w:rsidRPr="001A3F9B" w:rsidRDefault="00DC35D5"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DC35D5" w:rsidRPr="00E444B1" w:rsidRDefault="00E444B1" w:rsidP="00050B81">
            <w:pPr>
              <w:spacing w:after="0" w:line="240" w:lineRule="auto"/>
              <w:rPr>
                <w:rFonts w:cs="Arial"/>
                <w:color w:val="002060"/>
                <w:sz w:val="20"/>
                <w:szCs w:val="20"/>
              </w:rPr>
            </w:pPr>
            <w:r>
              <w:rPr>
                <w:rFonts w:cs="Arial"/>
                <w:color w:val="002060"/>
                <w:sz w:val="20"/>
                <w:szCs w:val="20"/>
              </w:rPr>
              <w:t>Β</w:t>
            </w:r>
          </w:p>
        </w:tc>
      </w:tr>
      <w:tr w:rsidR="00DC35D5" w:rsidRPr="004943F5" w:rsidTr="001869DD">
        <w:trPr>
          <w:trHeight w:val="375"/>
        </w:trPr>
        <w:tc>
          <w:tcPr>
            <w:tcW w:w="3205" w:type="dxa"/>
            <w:shd w:val="clear" w:color="auto" w:fill="DDD9C3"/>
            <w:vAlign w:val="center"/>
          </w:tcPr>
          <w:p w:rsidR="00DC35D5" w:rsidRPr="00050B81" w:rsidRDefault="00DC35D5"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DC35D5" w:rsidRPr="00E444B1" w:rsidRDefault="009634D9" w:rsidP="00B84E4F">
            <w:pPr>
              <w:spacing w:after="0" w:line="240" w:lineRule="auto"/>
              <w:rPr>
                <w:rFonts w:cs="Arial"/>
                <w:color w:val="002060"/>
                <w:sz w:val="20"/>
                <w:szCs w:val="20"/>
              </w:rPr>
            </w:pPr>
            <w:r>
              <w:rPr>
                <w:rFonts w:cs="Arial"/>
                <w:color w:val="002060"/>
                <w:sz w:val="20"/>
                <w:szCs w:val="20"/>
              </w:rPr>
              <w:t>Διαχείριση Ανθρωπίνων Πόρων σε οργανισμούς μάθησης</w:t>
            </w:r>
          </w:p>
        </w:tc>
      </w:tr>
      <w:tr w:rsidR="00DC35D5" w:rsidRPr="004943F5" w:rsidTr="001869DD">
        <w:trPr>
          <w:trHeight w:val="196"/>
        </w:trPr>
        <w:tc>
          <w:tcPr>
            <w:tcW w:w="5637" w:type="dxa"/>
            <w:gridSpan w:val="3"/>
            <w:shd w:val="clear" w:color="auto" w:fill="DDD9C3"/>
            <w:vAlign w:val="center"/>
          </w:tcPr>
          <w:p w:rsidR="00DC35D5" w:rsidRPr="00050B81" w:rsidRDefault="00DC35D5"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C35D5" w:rsidRPr="00050B81" w:rsidRDefault="00DC35D5"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DC35D5" w:rsidRPr="00050B81" w:rsidRDefault="00DC35D5" w:rsidP="00050B81">
            <w:pPr>
              <w:spacing w:after="0" w:line="240" w:lineRule="auto"/>
              <w:jc w:val="center"/>
              <w:rPr>
                <w:rFonts w:cs="Arial"/>
                <w:b/>
                <w:sz w:val="20"/>
                <w:szCs w:val="20"/>
              </w:rPr>
            </w:pPr>
            <w:r w:rsidRPr="00050B81">
              <w:rPr>
                <w:rFonts w:cs="Arial"/>
                <w:b/>
                <w:sz w:val="20"/>
                <w:szCs w:val="20"/>
              </w:rPr>
              <w:t>ΠΙΣΤΩΤΙΚΕΣ ΜΟΝΑΔΕΣ</w:t>
            </w:r>
          </w:p>
        </w:tc>
      </w:tr>
      <w:tr w:rsidR="00DC35D5" w:rsidRPr="004943F5" w:rsidTr="001869DD">
        <w:trPr>
          <w:trHeight w:val="194"/>
        </w:trPr>
        <w:tc>
          <w:tcPr>
            <w:tcW w:w="5637" w:type="dxa"/>
            <w:gridSpan w:val="3"/>
          </w:tcPr>
          <w:p w:rsidR="00DC35D5" w:rsidRPr="00726337" w:rsidRDefault="00DC35D5" w:rsidP="00050B81">
            <w:pPr>
              <w:spacing w:after="0" w:line="240" w:lineRule="auto"/>
              <w:jc w:val="right"/>
              <w:rPr>
                <w:rFonts w:cs="Arial"/>
                <w:color w:val="002060"/>
                <w:sz w:val="20"/>
                <w:szCs w:val="20"/>
              </w:rPr>
            </w:pPr>
            <w:r>
              <w:rPr>
                <w:rFonts w:cs="Arial"/>
                <w:color w:val="002060"/>
                <w:sz w:val="20"/>
                <w:szCs w:val="20"/>
              </w:rPr>
              <w:t xml:space="preserve">Διαλέξεις </w:t>
            </w:r>
          </w:p>
        </w:tc>
        <w:tc>
          <w:tcPr>
            <w:tcW w:w="1559" w:type="dxa"/>
            <w:gridSpan w:val="2"/>
          </w:tcPr>
          <w:p w:rsidR="00DC35D5" w:rsidRPr="00F0592A" w:rsidRDefault="00DC35D5" w:rsidP="00F0592A">
            <w:pPr>
              <w:spacing w:after="0" w:line="240" w:lineRule="auto"/>
              <w:jc w:val="center"/>
              <w:rPr>
                <w:rFonts w:cs="Arial"/>
                <w:color w:val="002060"/>
                <w:sz w:val="20"/>
                <w:szCs w:val="20"/>
                <w:lang w:val="en-US"/>
              </w:rPr>
            </w:pPr>
            <w:r>
              <w:rPr>
                <w:rFonts w:cs="Arial"/>
                <w:color w:val="002060"/>
                <w:sz w:val="20"/>
                <w:szCs w:val="20"/>
                <w:lang w:val="en-US"/>
              </w:rPr>
              <w:t>3</w:t>
            </w:r>
          </w:p>
        </w:tc>
        <w:tc>
          <w:tcPr>
            <w:tcW w:w="1240" w:type="dxa"/>
          </w:tcPr>
          <w:p w:rsidR="00DC35D5" w:rsidRPr="00DB5AED" w:rsidRDefault="00DB5AED" w:rsidP="00907017">
            <w:pPr>
              <w:spacing w:after="0" w:line="240" w:lineRule="auto"/>
              <w:jc w:val="center"/>
              <w:rPr>
                <w:rFonts w:cs="Arial"/>
                <w:color w:val="002060"/>
                <w:sz w:val="20"/>
                <w:szCs w:val="20"/>
                <w:lang w:val="en-US"/>
              </w:rPr>
            </w:pPr>
            <w:r>
              <w:rPr>
                <w:rFonts w:cs="Arial"/>
                <w:color w:val="002060"/>
                <w:sz w:val="20"/>
                <w:szCs w:val="20"/>
                <w:lang w:val="en-US"/>
              </w:rPr>
              <w:t>6</w:t>
            </w:r>
          </w:p>
        </w:tc>
      </w:tr>
      <w:tr w:rsidR="00DC35D5" w:rsidRPr="004943F5" w:rsidTr="001869DD">
        <w:trPr>
          <w:trHeight w:val="194"/>
        </w:trPr>
        <w:tc>
          <w:tcPr>
            <w:tcW w:w="5637" w:type="dxa"/>
            <w:gridSpan w:val="3"/>
          </w:tcPr>
          <w:p w:rsidR="00DC35D5" w:rsidRPr="00D513A8" w:rsidRDefault="00DC35D5" w:rsidP="00050B81">
            <w:pPr>
              <w:spacing w:after="0" w:line="240" w:lineRule="auto"/>
              <w:jc w:val="right"/>
              <w:rPr>
                <w:rFonts w:cs="Arial"/>
                <w:b/>
                <w:color w:val="002060"/>
                <w:sz w:val="20"/>
                <w:szCs w:val="20"/>
              </w:rPr>
            </w:pPr>
          </w:p>
        </w:tc>
        <w:tc>
          <w:tcPr>
            <w:tcW w:w="1559" w:type="dxa"/>
            <w:gridSpan w:val="2"/>
          </w:tcPr>
          <w:p w:rsidR="00DC35D5" w:rsidRPr="00E444B1" w:rsidRDefault="00DC35D5" w:rsidP="00F0592A">
            <w:pPr>
              <w:spacing w:after="0" w:line="240" w:lineRule="auto"/>
              <w:jc w:val="center"/>
              <w:rPr>
                <w:rFonts w:cs="Arial"/>
                <w:color w:val="002060"/>
                <w:sz w:val="20"/>
                <w:szCs w:val="20"/>
              </w:rPr>
            </w:pPr>
          </w:p>
        </w:tc>
        <w:tc>
          <w:tcPr>
            <w:tcW w:w="1240" w:type="dxa"/>
          </w:tcPr>
          <w:p w:rsidR="00DC35D5" w:rsidRPr="00726337" w:rsidRDefault="00DC35D5" w:rsidP="00050B81">
            <w:pPr>
              <w:spacing w:after="0" w:line="240" w:lineRule="auto"/>
              <w:rPr>
                <w:rFonts w:cs="Arial"/>
                <w:color w:val="002060"/>
                <w:sz w:val="20"/>
                <w:szCs w:val="20"/>
              </w:rPr>
            </w:pPr>
          </w:p>
        </w:tc>
      </w:tr>
      <w:tr w:rsidR="00DC35D5" w:rsidRPr="004943F5" w:rsidTr="001869DD">
        <w:trPr>
          <w:trHeight w:val="194"/>
        </w:trPr>
        <w:tc>
          <w:tcPr>
            <w:tcW w:w="5637" w:type="dxa"/>
            <w:gridSpan w:val="3"/>
          </w:tcPr>
          <w:p w:rsidR="00DC35D5" w:rsidRPr="00D513A8" w:rsidRDefault="00DC35D5" w:rsidP="00F0592A">
            <w:pPr>
              <w:spacing w:after="0" w:line="240" w:lineRule="auto"/>
              <w:jc w:val="right"/>
              <w:rPr>
                <w:rFonts w:cs="Arial"/>
                <w:b/>
                <w:color w:val="002060"/>
                <w:sz w:val="20"/>
                <w:szCs w:val="20"/>
              </w:rPr>
            </w:pPr>
          </w:p>
        </w:tc>
        <w:tc>
          <w:tcPr>
            <w:tcW w:w="1559" w:type="dxa"/>
            <w:gridSpan w:val="2"/>
          </w:tcPr>
          <w:p w:rsidR="00DC35D5" w:rsidRPr="00E444B1" w:rsidRDefault="00DC35D5" w:rsidP="00F0592A">
            <w:pPr>
              <w:spacing w:after="0" w:line="240" w:lineRule="auto"/>
              <w:jc w:val="center"/>
              <w:rPr>
                <w:rFonts w:cs="Arial"/>
                <w:color w:val="002060"/>
                <w:sz w:val="20"/>
                <w:szCs w:val="20"/>
              </w:rPr>
            </w:pPr>
          </w:p>
        </w:tc>
        <w:tc>
          <w:tcPr>
            <w:tcW w:w="1240" w:type="dxa"/>
          </w:tcPr>
          <w:p w:rsidR="00DC35D5" w:rsidRPr="00726337" w:rsidRDefault="00DC35D5" w:rsidP="00050B81">
            <w:pPr>
              <w:spacing w:after="0" w:line="240" w:lineRule="auto"/>
              <w:rPr>
                <w:rFonts w:cs="Arial"/>
                <w:color w:val="002060"/>
                <w:sz w:val="20"/>
                <w:szCs w:val="20"/>
              </w:rPr>
            </w:pPr>
          </w:p>
        </w:tc>
      </w:tr>
      <w:tr w:rsidR="00DC35D5" w:rsidRPr="004943F5" w:rsidTr="001869DD">
        <w:trPr>
          <w:trHeight w:val="194"/>
        </w:trPr>
        <w:tc>
          <w:tcPr>
            <w:tcW w:w="5637" w:type="dxa"/>
            <w:gridSpan w:val="3"/>
            <w:shd w:val="clear" w:color="auto" w:fill="DDD9C3"/>
          </w:tcPr>
          <w:p w:rsidR="00DC35D5" w:rsidRPr="00050B81" w:rsidRDefault="00DC35D5"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C35D5" w:rsidRPr="00050B81" w:rsidRDefault="00DC35D5" w:rsidP="00050B81">
            <w:pPr>
              <w:spacing w:after="0" w:line="240" w:lineRule="auto"/>
              <w:jc w:val="right"/>
              <w:rPr>
                <w:rFonts w:cs="Arial"/>
                <w:color w:val="002060"/>
                <w:sz w:val="20"/>
                <w:szCs w:val="20"/>
              </w:rPr>
            </w:pPr>
          </w:p>
        </w:tc>
        <w:tc>
          <w:tcPr>
            <w:tcW w:w="1240" w:type="dxa"/>
          </w:tcPr>
          <w:p w:rsidR="00DC35D5" w:rsidRPr="00050B81" w:rsidRDefault="00DC35D5" w:rsidP="00050B81">
            <w:pPr>
              <w:spacing w:after="0" w:line="240" w:lineRule="auto"/>
              <w:rPr>
                <w:rFonts w:cs="Arial"/>
                <w:color w:val="002060"/>
                <w:sz w:val="20"/>
                <w:szCs w:val="20"/>
              </w:rPr>
            </w:pPr>
          </w:p>
        </w:tc>
      </w:tr>
      <w:tr w:rsidR="00DC35D5" w:rsidRPr="004943F5" w:rsidTr="001869DD">
        <w:trPr>
          <w:trHeight w:val="599"/>
        </w:trPr>
        <w:tc>
          <w:tcPr>
            <w:tcW w:w="3205" w:type="dxa"/>
            <w:shd w:val="clear" w:color="auto" w:fill="DDD9C3"/>
          </w:tcPr>
          <w:p w:rsidR="00DC35D5" w:rsidRPr="00050B81" w:rsidRDefault="00DC35D5"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DC35D5" w:rsidRPr="00050B81" w:rsidRDefault="00DC35D5"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DC35D5" w:rsidRPr="00050B81" w:rsidRDefault="00DC35D5" w:rsidP="001D341B">
            <w:pPr>
              <w:spacing w:after="0" w:line="240" w:lineRule="auto"/>
              <w:rPr>
                <w:rFonts w:cs="Arial"/>
                <w:color w:val="002060"/>
                <w:sz w:val="20"/>
                <w:szCs w:val="20"/>
              </w:rPr>
            </w:pPr>
            <w:r w:rsidRPr="004943F5">
              <w:rPr>
                <w:rFonts w:cs="Arial"/>
                <w:color w:val="002060"/>
                <w:sz w:val="20"/>
                <w:szCs w:val="20"/>
              </w:rPr>
              <w:t>Επιστημονικής Περιοχής</w:t>
            </w:r>
          </w:p>
        </w:tc>
      </w:tr>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rPr>
            </w:pPr>
            <w:r w:rsidRPr="00050B81">
              <w:rPr>
                <w:rFonts w:cs="Arial"/>
                <w:b/>
                <w:sz w:val="20"/>
                <w:szCs w:val="20"/>
              </w:rPr>
              <w:t>ΠΡΟΑΠΑΙΤΟΥΜΕΝΑ ΜΑΘΗΜΑΤΑ:</w:t>
            </w:r>
          </w:p>
          <w:p w:rsidR="00DC35D5" w:rsidRPr="00050B81" w:rsidRDefault="00DC35D5" w:rsidP="00050B81">
            <w:pPr>
              <w:spacing w:after="0" w:line="240" w:lineRule="auto"/>
              <w:jc w:val="right"/>
              <w:rPr>
                <w:rFonts w:cs="Arial"/>
                <w:b/>
                <w:sz w:val="20"/>
                <w:szCs w:val="20"/>
              </w:rPr>
            </w:pPr>
          </w:p>
        </w:tc>
        <w:tc>
          <w:tcPr>
            <w:tcW w:w="5231" w:type="dxa"/>
            <w:gridSpan w:val="5"/>
          </w:tcPr>
          <w:p w:rsidR="00DC35D5" w:rsidRPr="00462422" w:rsidRDefault="00DC35D5" w:rsidP="00050B81">
            <w:pPr>
              <w:spacing w:after="0" w:line="240" w:lineRule="auto"/>
              <w:rPr>
                <w:rFonts w:cs="Arial"/>
                <w:color w:val="002060"/>
                <w:sz w:val="20"/>
                <w:szCs w:val="20"/>
                <w:lang w:val="en-US"/>
              </w:rPr>
            </w:pPr>
          </w:p>
        </w:tc>
      </w:tr>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DC35D5" w:rsidRPr="00050B81" w:rsidRDefault="00DC35D5" w:rsidP="00050B81">
            <w:pPr>
              <w:spacing w:after="0" w:line="240" w:lineRule="auto"/>
              <w:rPr>
                <w:rFonts w:cs="Arial"/>
                <w:color w:val="002060"/>
                <w:sz w:val="20"/>
                <w:szCs w:val="20"/>
                <w:lang w:val="en-US"/>
              </w:rPr>
            </w:pPr>
            <w:r w:rsidRPr="004943F5">
              <w:rPr>
                <w:rFonts w:cs="Arial"/>
                <w:color w:val="002060"/>
                <w:sz w:val="20"/>
                <w:szCs w:val="20"/>
              </w:rPr>
              <w:t>Ελληνική</w:t>
            </w:r>
          </w:p>
        </w:tc>
      </w:tr>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rsidR="00DC35D5" w:rsidRPr="00050B81" w:rsidRDefault="00DC35D5" w:rsidP="00050B81">
            <w:pPr>
              <w:spacing w:after="0" w:line="240" w:lineRule="auto"/>
              <w:rPr>
                <w:rFonts w:cs="Arial"/>
                <w:color w:val="002060"/>
                <w:sz w:val="20"/>
                <w:szCs w:val="20"/>
              </w:rPr>
            </w:pPr>
            <w:r w:rsidRPr="004943F5">
              <w:rPr>
                <w:rFonts w:cs="Arial"/>
                <w:color w:val="002060"/>
                <w:sz w:val="20"/>
                <w:szCs w:val="20"/>
              </w:rPr>
              <w:t>ΝΑΙ (στην Αγγλική)</w:t>
            </w:r>
          </w:p>
        </w:tc>
      </w:tr>
      <w:tr w:rsidR="00DC35D5" w:rsidRPr="004E212F" w:rsidTr="001869DD">
        <w:tc>
          <w:tcPr>
            <w:tcW w:w="3205" w:type="dxa"/>
            <w:shd w:val="clear" w:color="auto" w:fill="DDD9C3"/>
          </w:tcPr>
          <w:p w:rsidR="00DC35D5" w:rsidRPr="00050B81" w:rsidRDefault="00DC35D5"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DC35D5" w:rsidRPr="004E212F" w:rsidRDefault="004E212F" w:rsidP="001828CF">
            <w:pPr>
              <w:rPr>
                <w:rFonts w:cs="Arial"/>
                <w:color w:val="002060"/>
                <w:sz w:val="20"/>
                <w:szCs w:val="20"/>
                <w:lang w:val="en-GB"/>
              </w:rPr>
            </w:pPr>
            <w:r w:rsidRPr="004E212F">
              <w:rPr>
                <w:rFonts w:cs="Arial"/>
                <w:color w:val="002060"/>
                <w:sz w:val="20"/>
                <w:szCs w:val="20"/>
                <w:lang w:val="en-GB"/>
              </w:rPr>
              <w:t>http://moodle.teipir.gr/course/view.php?id=448</w:t>
            </w:r>
          </w:p>
        </w:tc>
      </w:tr>
    </w:tbl>
    <w:p w:rsidR="00DC35D5" w:rsidRPr="00050B81" w:rsidRDefault="00DC35D5"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DC35D5" w:rsidRPr="004943F5" w:rsidTr="0097762B">
        <w:tc>
          <w:tcPr>
            <w:tcW w:w="8472" w:type="dxa"/>
            <w:gridSpan w:val="3"/>
            <w:tcBorders>
              <w:bottom w:val="nil"/>
            </w:tcBorders>
            <w:shd w:val="clear" w:color="auto" w:fill="DDD9C3"/>
          </w:tcPr>
          <w:p w:rsidR="00DC35D5" w:rsidRPr="00050B81" w:rsidRDefault="00DC35D5" w:rsidP="00050B81">
            <w:pPr>
              <w:spacing w:after="0" w:line="240" w:lineRule="auto"/>
              <w:rPr>
                <w:rFonts w:cs="Arial"/>
                <w:i/>
                <w:sz w:val="16"/>
                <w:szCs w:val="16"/>
              </w:rPr>
            </w:pPr>
            <w:r w:rsidRPr="00050B81">
              <w:rPr>
                <w:rFonts w:cs="Arial"/>
                <w:b/>
                <w:sz w:val="20"/>
                <w:szCs w:val="20"/>
              </w:rPr>
              <w:t>Μαθησιακά Αποτελέσματα</w:t>
            </w:r>
          </w:p>
        </w:tc>
      </w:tr>
      <w:tr w:rsidR="00DC35D5" w:rsidRPr="004943F5" w:rsidTr="0097762B">
        <w:tc>
          <w:tcPr>
            <w:tcW w:w="8472" w:type="dxa"/>
            <w:gridSpan w:val="3"/>
            <w:tcBorders>
              <w:top w:val="nil"/>
            </w:tcBorders>
            <w:shd w:val="clear" w:color="auto" w:fill="DDD9C3"/>
          </w:tcPr>
          <w:p w:rsidR="00DC35D5" w:rsidRPr="00050B81" w:rsidRDefault="00DC35D5"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C35D5" w:rsidRPr="00050B81" w:rsidRDefault="00DC35D5"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DC35D5" w:rsidRPr="00050B81" w:rsidRDefault="00DC35D5"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C35D5" w:rsidRPr="00050B81" w:rsidRDefault="00DC35D5"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DC35D5" w:rsidRPr="00050B81" w:rsidRDefault="00DC35D5"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DC35D5" w:rsidRPr="001A3F9B" w:rsidRDefault="00DC35D5"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DC35D5" w:rsidRPr="00633701" w:rsidTr="0097762B">
        <w:tc>
          <w:tcPr>
            <w:tcW w:w="8472" w:type="dxa"/>
            <w:gridSpan w:val="3"/>
          </w:tcPr>
          <w:p w:rsidR="00DC35D5" w:rsidRPr="00AB0156" w:rsidRDefault="00A60E46" w:rsidP="00AB0156">
            <w:pPr>
              <w:spacing w:after="0" w:line="240" w:lineRule="auto"/>
              <w:jc w:val="both"/>
              <w:rPr>
                <w:rFonts w:cs="Arial"/>
                <w:color w:val="002060"/>
                <w:sz w:val="20"/>
                <w:szCs w:val="20"/>
              </w:rPr>
            </w:pPr>
            <w:r>
              <w:rPr>
                <w:rFonts w:cs="Arial"/>
                <w:color w:val="002060"/>
                <w:sz w:val="20"/>
                <w:szCs w:val="20"/>
              </w:rPr>
              <w:t>Ο προσανατολισμός προς τη μάθηση πρέπει να αποτελεί μία από τις βασικές ικανότητες της οργάνωσης</w:t>
            </w:r>
            <w:r w:rsidR="003A5423">
              <w:rPr>
                <w:rFonts w:cs="Arial"/>
                <w:color w:val="002060"/>
                <w:sz w:val="20"/>
                <w:szCs w:val="20"/>
              </w:rPr>
              <w:t>,</w:t>
            </w:r>
            <w:r>
              <w:rPr>
                <w:rFonts w:cs="Arial"/>
                <w:color w:val="002060"/>
                <w:sz w:val="20"/>
                <w:szCs w:val="20"/>
              </w:rPr>
              <w:t xml:space="preserve"> ότα</w:t>
            </w:r>
            <w:r w:rsidR="003A5423">
              <w:rPr>
                <w:rFonts w:cs="Arial"/>
                <w:color w:val="002060"/>
                <w:sz w:val="20"/>
                <w:szCs w:val="20"/>
              </w:rPr>
              <w:t>ν ειδικά εστιάζουμε στη δημιουργία συγκριτικού πλεονεκτήματος μέσα από την ανάπτυξη των ανθρωπίνων πόρων.</w:t>
            </w:r>
            <w:r>
              <w:rPr>
                <w:rFonts w:cs="Arial"/>
                <w:color w:val="002060"/>
                <w:sz w:val="20"/>
                <w:szCs w:val="20"/>
              </w:rPr>
              <w:t xml:space="preserve"> Προκειμένου να μαθαίνουν και να αλλάζουν τα μέλη της οργάνωσης, πρέπει να έχουν δεξιότητες στην κατανόηση των παραδοχών, των πλαισίων, και τον κανόνων που καθοδηγούν την τρέχουσα δραστηριότητα, και να είναι σε θέση να τις αμφισβητούν και να τις αλλάζουν όταν αυτό είναι απαραίτητο. Με τον τρόπο αυτόν η οργάνωση μπορεί να προσαρμόζει τις εσωτερικές λειτουργίες της ώστε να ικανοποιεί τις μεταβαλλόμενες στρατηγικές και </w:t>
            </w:r>
            <w:r w:rsidR="003A5423">
              <w:rPr>
                <w:rFonts w:cs="Arial"/>
                <w:color w:val="002060"/>
                <w:sz w:val="20"/>
                <w:szCs w:val="20"/>
              </w:rPr>
              <w:t>περιβαλλοντικές</w:t>
            </w:r>
            <w:r>
              <w:rPr>
                <w:rFonts w:cs="Arial"/>
                <w:color w:val="002060"/>
                <w:sz w:val="20"/>
                <w:szCs w:val="20"/>
              </w:rPr>
              <w:t xml:space="preserve"> απαιτήσεις, και να αποφεύγει να παγιδεύεται στο παρελθόν.</w:t>
            </w:r>
            <w:r w:rsidR="003A5423">
              <w:rPr>
                <w:rFonts w:cs="Arial"/>
                <w:color w:val="002060"/>
                <w:sz w:val="20"/>
                <w:szCs w:val="20"/>
              </w:rPr>
              <w:t xml:space="preserve"> Στην ουσία καλούνται τα μέλη των οργανώσεων να αμφισβητήσουν τον ίδιο τον τρόπο με τον οποίο βλέπουν και αναλογίζονται την </w:t>
            </w:r>
            <w:proofErr w:type="spellStart"/>
            <w:r w:rsidR="003A5423">
              <w:rPr>
                <w:rFonts w:cs="Arial"/>
                <w:color w:val="002060"/>
                <w:sz w:val="20"/>
                <w:szCs w:val="20"/>
              </w:rPr>
              <w:t>οργανωσιακή</w:t>
            </w:r>
            <w:proofErr w:type="spellEnd"/>
            <w:r w:rsidR="003A5423">
              <w:rPr>
                <w:rFonts w:cs="Arial"/>
                <w:color w:val="002060"/>
                <w:sz w:val="20"/>
                <w:szCs w:val="20"/>
              </w:rPr>
              <w:t xml:space="preserve"> πραγματικότητα, και να χρησιμοποιήσουν διαφορετικές φόρμες και νοητικά μοντέλα, ώστε να δημιουργήσουν νέες δεξιότητες, μέσω των οποίων θα μπορέσουν να επεκτείνουν την ικανότητα που έχουν να δημιουργούν το μέλλον.</w:t>
            </w:r>
            <w:r w:rsidR="00DC35D5">
              <w:rPr>
                <w:rFonts w:cs="Arial"/>
                <w:color w:val="002060"/>
                <w:sz w:val="20"/>
                <w:szCs w:val="20"/>
              </w:rPr>
              <w:t xml:space="preserve"> </w:t>
            </w:r>
            <w:r w:rsidR="00DC35D5" w:rsidRPr="00AB0156">
              <w:rPr>
                <w:rFonts w:cs="Arial"/>
                <w:color w:val="002060"/>
                <w:sz w:val="20"/>
                <w:szCs w:val="20"/>
              </w:rPr>
              <w:t xml:space="preserve">Στο μάθημα παρέχονται οι γνώσεις για τις </w:t>
            </w:r>
            <w:r w:rsidR="00DC35D5" w:rsidRPr="00475BFF">
              <w:rPr>
                <w:rFonts w:cs="Arial"/>
                <w:color w:val="002060"/>
                <w:sz w:val="20"/>
                <w:szCs w:val="20"/>
              </w:rPr>
              <w:t>θεμελιώδεις κ</w:t>
            </w:r>
            <w:r w:rsidR="00AC2D51">
              <w:rPr>
                <w:rFonts w:cs="Arial"/>
                <w:color w:val="002060"/>
                <w:sz w:val="20"/>
                <w:szCs w:val="20"/>
              </w:rPr>
              <w:t>αι σπ</w:t>
            </w:r>
            <w:r w:rsidR="003A5423">
              <w:rPr>
                <w:rFonts w:cs="Arial"/>
                <w:color w:val="002060"/>
                <w:sz w:val="20"/>
                <w:szCs w:val="20"/>
              </w:rPr>
              <w:t xml:space="preserve">ουδαιότερες περιοχές της Διοίκησης και Ανάπτυξης Ανθρωπίνων πόρων σε </w:t>
            </w:r>
            <w:r w:rsidR="00AC2D51">
              <w:rPr>
                <w:rFonts w:cs="Arial"/>
                <w:color w:val="002060"/>
                <w:sz w:val="20"/>
                <w:szCs w:val="20"/>
              </w:rPr>
              <w:t>οργανισμούς</w:t>
            </w:r>
            <w:r w:rsidR="003A5423">
              <w:rPr>
                <w:rFonts w:cs="Arial"/>
                <w:color w:val="002060"/>
                <w:sz w:val="20"/>
                <w:szCs w:val="20"/>
              </w:rPr>
              <w:t xml:space="preserve"> μάθησης</w:t>
            </w:r>
            <w:r w:rsidR="00AC2D51">
              <w:rPr>
                <w:rFonts w:cs="Arial"/>
                <w:color w:val="002060"/>
                <w:sz w:val="20"/>
                <w:szCs w:val="20"/>
              </w:rPr>
              <w:t xml:space="preserve">, χρησιμοποιώντας έννοιες από τις επιστήμες του χάους, της πολυπλοκότητας και της </w:t>
            </w:r>
            <w:proofErr w:type="spellStart"/>
            <w:r w:rsidR="00AC2D51">
              <w:rPr>
                <w:rFonts w:cs="Arial"/>
                <w:color w:val="002060"/>
                <w:sz w:val="20"/>
                <w:szCs w:val="20"/>
              </w:rPr>
              <w:t>συστημικής</w:t>
            </w:r>
            <w:proofErr w:type="spellEnd"/>
            <w:r w:rsidR="00AC2D51">
              <w:rPr>
                <w:rFonts w:cs="Arial"/>
                <w:color w:val="002060"/>
                <w:sz w:val="20"/>
                <w:szCs w:val="20"/>
              </w:rPr>
              <w:t xml:space="preserve"> σκέψης.</w:t>
            </w:r>
            <w:r w:rsidR="00933C2F">
              <w:rPr>
                <w:rFonts w:cs="Arial"/>
                <w:color w:val="002060"/>
                <w:sz w:val="20"/>
                <w:szCs w:val="20"/>
              </w:rPr>
              <w:t xml:space="preserve"> Παρουσιάζονται τα όρια της έξωθεν παρέμβασης και </w:t>
            </w:r>
            <w:r w:rsidR="00933C2F">
              <w:rPr>
                <w:rFonts w:cs="Arial"/>
                <w:color w:val="002060"/>
                <w:sz w:val="20"/>
                <w:szCs w:val="20"/>
              </w:rPr>
              <w:lastRenderedPageBreak/>
              <w:t xml:space="preserve">υπογραμμίζεται η σπουδαιότητα της </w:t>
            </w:r>
            <w:proofErr w:type="spellStart"/>
            <w:r w:rsidR="00933C2F">
              <w:rPr>
                <w:rFonts w:cs="Arial"/>
                <w:color w:val="002060"/>
                <w:sz w:val="20"/>
                <w:szCs w:val="20"/>
              </w:rPr>
              <w:t>αυτο</w:t>
            </w:r>
            <w:proofErr w:type="spellEnd"/>
            <w:r w:rsidR="00933C2F">
              <w:rPr>
                <w:rFonts w:cs="Arial"/>
                <w:color w:val="002060"/>
                <w:sz w:val="20"/>
                <w:szCs w:val="20"/>
              </w:rPr>
              <w:t xml:space="preserve">-οργάνωσης προκειμένου οι αλλαγές στις επιχειρήσεις να έχουν αποδοχή και διάρκεια. </w:t>
            </w:r>
          </w:p>
          <w:p w:rsidR="00DC35D5" w:rsidRPr="004D7340" w:rsidRDefault="00DC35D5" w:rsidP="002C0D02">
            <w:pPr>
              <w:spacing w:after="0" w:line="240" w:lineRule="auto"/>
              <w:jc w:val="both"/>
              <w:rPr>
                <w:rFonts w:cs="Arial"/>
                <w:color w:val="002060"/>
                <w:sz w:val="20"/>
                <w:szCs w:val="20"/>
              </w:rPr>
            </w:pPr>
            <w:r w:rsidRPr="00475BFF">
              <w:rPr>
                <w:rFonts w:cs="Arial"/>
                <w:color w:val="002060"/>
                <w:sz w:val="20"/>
                <w:szCs w:val="20"/>
              </w:rPr>
              <w:t xml:space="preserve">Μετά την επιτυχή παρακολούθηση του μαθήματος </w:t>
            </w:r>
            <w:r w:rsidR="00826669">
              <w:rPr>
                <w:rFonts w:cs="Arial"/>
                <w:color w:val="002060"/>
                <w:sz w:val="20"/>
                <w:szCs w:val="20"/>
              </w:rPr>
              <w:t>ο</w:t>
            </w:r>
            <w:r w:rsidR="0025660F">
              <w:rPr>
                <w:rFonts w:cs="Arial"/>
                <w:color w:val="002060"/>
                <w:sz w:val="20"/>
                <w:szCs w:val="20"/>
              </w:rPr>
              <w:t xml:space="preserve"> μεταπτυχιακός</w:t>
            </w:r>
            <w:r w:rsidR="00826669">
              <w:rPr>
                <w:rFonts w:cs="Arial"/>
                <w:color w:val="002060"/>
                <w:sz w:val="20"/>
                <w:szCs w:val="20"/>
              </w:rPr>
              <w:t xml:space="preserve"> φοιτητής </w:t>
            </w:r>
            <w:r w:rsidRPr="00475BFF">
              <w:rPr>
                <w:rFonts w:cs="Arial"/>
                <w:color w:val="002060"/>
                <w:sz w:val="20"/>
                <w:szCs w:val="20"/>
              </w:rPr>
              <w:t>θα είναι σε θέση:</w:t>
            </w:r>
          </w:p>
          <w:p w:rsidR="00933C2F" w:rsidRPr="002C267A" w:rsidRDefault="00DC35D5" w:rsidP="002C267A">
            <w:pPr>
              <w:numPr>
                <w:ilvl w:val="0"/>
                <w:numId w:val="25"/>
              </w:numPr>
              <w:spacing w:line="240" w:lineRule="auto"/>
              <w:ind w:left="714" w:hanging="357"/>
              <w:jc w:val="both"/>
              <w:rPr>
                <w:rFonts w:cs="Arial"/>
                <w:color w:val="002060"/>
                <w:sz w:val="20"/>
                <w:szCs w:val="20"/>
              </w:rPr>
            </w:pPr>
            <w:r w:rsidRPr="00826669">
              <w:rPr>
                <w:rFonts w:cs="Arial"/>
                <w:color w:val="002060"/>
                <w:sz w:val="20"/>
                <w:szCs w:val="20"/>
              </w:rPr>
              <w:t>Να περιγράφ</w:t>
            </w:r>
            <w:r w:rsidR="00826669" w:rsidRPr="00826669">
              <w:rPr>
                <w:rFonts w:cs="Arial"/>
                <w:color w:val="002060"/>
                <w:sz w:val="20"/>
                <w:szCs w:val="20"/>
              </w:rPr>
              <w:t>ει</w:t>
            </w:r>
            <w:r w:rsidRPr="00826669">
              <w:rPr>
                <w:rFonts w:cs="Arial"/>
                <w:color w:val="002060"/>
                <w:sz w:val="20"/>
                <w:szCs w:val="20"/>
              </w:rPr>
              <w:t xml:space="preserve"> πραγματικά</w:t>
            </w:r>
            <w:r w:rsidR="00933C2F">
              <w:rPr>
                <w:rFonts w:cs="Arial"/>
                <w:color w:val="002060"/>
                <w:sz w:val="20"/>
                <w:szCs w:val="20"/>
              </w:rPr>
              <w:t xml:space="preserve"> </w:t>
            </w:r>
            <w:proofErr w:type="spellStart"/>
            <w:r w:rsidR="00933C2F">
              <w:rPr>
                <w:rFonts w:cs="Arial"/>
                <w:color w:val="002060"/>
                <w:sz w:val="20"/>
                <w:szCs w:val="20"/>
              </w:rPr>
              <w:t>οργανωσιακά</w:t>
            </w:r>
            <w:proofErr w:type="spellEnd"/>
            <w:r w:rsidR="00933C2F">
              <w:rPr>
                <w:rFonts w:cs="Arial"/>
                <w:color w:val="002060"/>
                <w:sz w:val="20"/>
                <w:szCs w:val="20"/>
              </w:rPr>
              <w:t xml:space="preserve"> προβλήματα </w:t>
            </w:r>
            <w:r w:rsidRPr="00826669">
              <w:rPr>
                <w:rFonts w:cs="Arial"/>
                <w:color w:val="002060"/>
                <w:sz w:val="20"/>
                <w:szCs w:val="20"/>
              </w:rPr>
              <w:t xml:space="preserve">και να προσδιορίζει </w:t>
            </w:r>
            <w:r w:rsidR="007858A4">
              <w:rPr>
                <w:rFonts w:cs="Arial"/>
                <w:color w:val="002060"/>
                <w:sz w:val="20"/>
                <w:szCs w:val="20"/>
              </w:rPr>
              <w:t xml:space="preserve">την καταλληλότερη μεθοδολογική προσέγγιση  και </w:t>
            </w:r>
            <w:r w:rsidRPr="00826669">
              <w:rPr>
                <w:rFonts w:cs="Arial"/>
                <w:color w:val="002060"/>
                <w:sz w:val="20"/>
                <w:szCs w:val="20"/>
              </w:rPr>
              <w:t xml:space="preserve">τα βήματα με τα οποία θα προχωρήσει στην επίλυση του προβλήματος </w:t>
            </w:r>
            <w:r w:rsidR="00933C2F">
              <w:rPr>
                <w:rFonts w:cs="Arial"/>
                <w:color w:val="002060"/>
                <w:sz w:val="20"/>
                <w:szCs w:val="20"/>
              </w:rPr>
              <w:t>(</w:t>
            </w:r>
            <w:r w:rsidRPr="00826669">
              <w:rPr>
                <w:rFonts w:cs="Arial"/>
                <w:color w:val="002060"/>
                <w:sz w:val="20"/>
                <w:szCs w:val="20"/>
              </w:rPr>
              <w:t>μεθοδολογ</w:t>
            </w:r>
            <w:r w:rsidR="00933C2F">
              <w:rPr>
                <w:rFonts w:cs="Arial"/>
                <w:color w:val="002060"/>
                <w:sz w:val="20"/>
                <w:szCs w:val="20"/>
              </w:rPr>
              <w:t>ικές προσεγγίσεις</w:t>
            </w:r>
            <w:r w:rsidRPr="00826669">
              <w:rPr>
                <w:rFonts w:cs="Arial"/>
                <w:color w:val="002060"/>
                <w:sz w:val="20"/>
                <w:szCs w:val="20"/>
              </w:rPr>
              <w:t>,</w:t>
            </w:r>
            <w:r w:rsidR="00933C2F">
              <w:rPr>
                <w:rFonts w:cs="Arial"/>
                <w:color w:val="002060"/>
                <w:sz w:val="20"/>
                <w:szCs w:val="20"/>
              </w:rPr>
              <w:t xml:space="preserve"> ανάλυση της πολυπλοκότητας, εξεύρεση ικανοποιητικών διαδρομών, αξιοποίηση εργαλείων, υλοποίηση της αλλαγής</w:t>
            </w:r>
            <w:r w:rsidRPr="00826669">
              <w:rPr>
                <w:rFonts w:cs="Arial"/>
                <w:color w:val="002060"/>
                <w:sz w:val="20"/>
                <w:szCs w:val="20"/>
              </w:rPr>
              <w:t>).</w:t>
            </w:r>
          </w:p>
          <w:p w:rsidR="00DC35D5" w:rsidRPr="00826669" w:rsidRDefault="00DC35D5" w:rsidP="00FB3B1D">
            <w:pPr>
              <w:numPr>
                <w:ilvl w:val="0"/>
                <w:numId w:val="25"/>
              </w:numPr>
              <w:spacing w:line="240" w:lineRule="auto"/>
              <w:ind w:left="714" w:hanging="357"/>
              <w:jc w:val="both"/>
              <w:rPr>
                <w:rFonts w:cs="Arial"/>
                <w:color w:val="002060"/>
                <w:sz w:val="20"/>
                <w:szCs w:val="20"/>
              </w:rPr>
            </w:pPr>
            <w:r w:rsidRPr="00826669">
              <w:rPr>
                <w:rFonts w:cs="Arial"/>
                <w:color w:val="002060"/>
                <w:sz w:val="20"/>
                <w:szCs w:val="20"/>
              </w:rPr>
              <w:t>Να περιγράφει τον τρόπο με τον οποίο θα αξιοποιήσει τα αποτελέσματα της επεξεργασίας των δεδομένων του προβλήματος</w:t>
            </w:r>
            <w:r w:rsidR="007858A4">
              <w:rPr>
                <w:rFonts w:cs="Arial"/>
                <w:color w:val="002060"/>
                <w:sz w:val="20"/>
                <w:szCs w:val="20"/>
              </w:rPr>
              <w:t xml:space="preserve"> και να υποστηρίζει με επιχειρήματα τις αποφάσεις που θα λάβει η προτείνει.</w:t>
            </w:r>
          </w:p>
          <w:p w:rsidR="00DC35D5" w:rsidRPr="00FA1298" w:rsidRDefault="00DC35D5" w:rsidP="00FB3B1D">
            <w:pPr>
              <w:numPr>
                <w:ilvl w:val="0"/>
                <w:numId w:val="25"/>
              </w:numPr>
              <w:spacing w:line="240" w:lineRule="auto"/>
              <w:ind w:left="714" w:hanging="357"/>
              <w:jc w:val="both"/>
              <w:rPr>
                <w:rFonts w:cs="Arial"/>
                <w:color w:val="002060"/>
                <w:sz w:val="20"/>
                <w:szCs w:val="20"/>
              </w:rPr>
            </w:pPr>
            <w:r w:rsidRPr="00521E10">
              <w:rPr>
                <w:rFonts w:cs="Arial"/>
                <w:color w:val="002060"/>
                <w:sz w:val="20"/>
                <w:szCs w:val="20"/>
              </w:rPr>
              <w:t xml:space="preserve">Να </w:t>
            </w:r>
            <w:r w:rsidR="007858A4">
              <w:rPr>
                <w:rFonts w:cs="Arial"/>
                <w:color w:val="002060"/>
                <w:sz w:val="20"/>
                <w:szCs w:val="20"/>
              </w:rPr>
              <w:t xml:space="preserve">μπορεί να αξιοποιήσει την εμπειρία ή την γνώση από </w:t>
            </w:r>
            <w:r w:rsidRPr="00521E10">
              <w:rPr>
                <w:rFonts w:cs="Arial"/>
                <w:color w:val="002060"/>
                <w:sz w:val="20"/>
                <w:szCs w:val="20"/>
              </w:rPr>
              <w:t xml:space="preserve"> προηγούμενες περιπτώσεις οι οποίες έχουν συνάφεια </w:t>
            </w:r>
            <w:r w:rsidR="007858A4">
              <w:rPr>
                <w:rFonts w:cs="Arial"/>
                <w:color w:val="002060"/>
                <w:sz w:val="20"/>
                <w:szCs w:val="20"/>
              </w:rPr>
              <w:t>με την εκάστοτε εξεταζόμενο πρόβλημα</w:t>
            </w:r>
            <w:r w:rsidR="00FB3B1D">
              <w:rPr>
                <w:rFonts w:cs="Arial"/>
                <w:color w:val="002060"/>
                <w:sz w:val="20"/>
                <w:szCs w:val="20"/>
              </w:rPr>
              <w:t xml:space="preserve"> και να τις χρησιμοποιεί προσαρμόζοντάς τες στις νέες συνθήκες  ή ιδιαιτερότητες</w:t>
            </w:r>
            <w:r w:rsidRPr="00521E10">
              <w:rPr>
                <w:rFonts w:cs="Arial"/>
                <w:color w:val="002060"/>
                <w:sz w:val="20"/>
                <w:szCs w:val="20"/>
              </w:rPr>
              <w:t>.</w:t>
            </w:r>
          </w:p>
          <w:p w:rsidR="00DC35D5" w:rsidRPr="00FA1298" w:rsidRDefault="005A35C4" w:rsidP="00FB3B1D">
            <w:pPr>
              <w:numPr>
                <w:ilvl w:val="0"/>
                <w:numId w:val="25"/>
              </w:numPr>
              <w:spacing w:line="240" w:lineRule="auto"/>
              <w:ind w:left="714" w:hanging="357"/>
              <w:jc w:val="both"/>
              <w:rPr>
                <w:rFonts w:cs="Arial"/>
                <w:color w:val="002060"/>
                <w:sz w:val="20"/>
                <w:szCs w:val="20"/>
              </w:rPr>
            </w:pPr>
            <w:r>
              <w:rPr>
                <w:rFonts w:cs="Arial"/>
                <w:color w:val="002060"/>
                <w:sz w:val="20"/>
                <w:szCs w:val="20"/>
              </w:rPr>
              <w:t xml:space="preserve">Να αναλύει τα </w:t>
            </w:r>
            <w:proofErr w:type="spellStart"/>
            <w:r>
              <w:rPr>
                <w:rFonts w:cs="Arial"/>
                <w:color w:val="002060"/>
                <w:sz w:val="20"/>
                <w:szCs w:val="20"/>
              </w:rPr>
              <w:t>οργανωσιακά</w:t>
            </w:r>
            <w:proofErr w:type="spellEnd"/>
            <w:r>
              <w:rPr>
                <w:rFonts w:cs="Arial"/>
                <w:color w:val="002060"/>
                <w:sz w:val="20"/>
                <w:szCs w:val="20"/>
              </w:rPr>
              <w:t xml:space="preserve"> προβλήματα και να υποστηρίζει καταλυτικά την επιτάχυνση των οργανικών διαδικασιών αλλαγής που ενυπάρχουν σε κάθε οργανωμένο σύστημα.</w:t>
            </w:r>
          </w:p>
          <w:p w:rsidR="00DC35D5" w:rsidRPr="00E75A3C" w:rsidRDefault="00862810" w:rsidP="00FB3B1D">
            <w:pPr>
              <w:numPr>
                <w:ilvl w:val="0"/>
                <w:numId w:val="25"/>
              </w:numPr>
              <w:spacing w:line="240" w:lineRule="auto"/>
              <w:ind w:left="714" w:hanging="357"/>
              <w:jc w:val="both"/>
              <w:rPr>
                <w:rFonts w:cs="Arial"/>
                <w:color w:val="002060"/>
                <w:sz w:val="20"/>
                <w:szCs w:val="20"/>
              </w:rPr>
            </w:pPr>
            <w:r>
              <w:rPr>
                <w:rFonts w:cs="Arial"/>
                <w:color w:val="002060"/>
                <w:sz w:val="20"/>
                <w:szCs w:val="20"/>
              </w:rPr>
              <w:t>Να μπορεί να δημιουργεί το πλαίσιο εντός του οποίου τα άτομα αναπτύσσουν τη δημιουργικότητά τους και αναλαμβάνουν πρωτοβουλίες χωρίς άνωθεν κανόνες συμπεριφοράς</w:t>
            </w:r>
          </w:p>
          <w:p w:rsidR="00DC35D5" w:rsidRPr="00E75A3C" w:rsidRDefault="00862810" w:rsidP="00FB3B1D">
            <w:pPr>
              <w:numPr>
                <w:ilvl w:val="0"/>
                <w:numId w:val="25"/>
              </w:numPr>
              <w:spacing w:line="240" w:lineRule="auto"/>
              <w:ind w:left="714" w:hanging="357"/>
              <w:jc w:val="both"/>
              <w:rPr>
                <w:rFonts w:cs="Arial"/>
                <w:color w:val="002060"/>
                <w:sz w:val="20"/>
                <w:szCs w:val="20"/>
              </w:rPr>
            </w:pPr>
            <w:r>
              <w:rPr>
                <w:rFonts w:cs="Arial"/>
                <w:color w:val="002060"/>
                <w:sz w:val="20"/>
                <w:szCs w:val="20"/>
              </w:rPr>
              <w:t>Να χρησιμοποιεί τα κατάλληλα μεθοδολογικά εργαλεία υποστ</w:t>
            </w:r>
            <w:r w:rsidR="002C267A">
              <w:rPr>
                <w:rFonts w:cs="Arial"/>
                <w:color w:val="002060"/>
                <w:sz w:val="20"/>
                <w:szCs w:val="20"/>
              </w:rPr>
              <w:t>ήριξης της διοίκησης και ανάπτυξης ανθρωπίνων πόρων</w:t>
            </w:r>
            <w:r>
              <w:rPr>
                <w:rFonts w:cs="Arial"/>
                <w:color w:val="002060"/>
                <w:sz w:val="20"/>
                <w:szCs w:val="20"/>
              </w:rPr>
              <w:t xml:space="preserve"> </w:t>
            </w:r>
          </w:p>
          <w:p w:rsidR="00DC35D5" w:rsidRPr="00FB3B1D" w:rsidRDefault="00DC35D5" w:rsidP="00FB3B1D">
            <w:pPr>
              <w:numPr>
                <w:ilvl w:val="0"/>
                <w:numId w:val="25"/>
              </w:numPr>
              <w:spacing w:line="240" w:lineRule="auto"/>
              <w:ind w:left="714" w:hanging="357"/>
              <w:jc w:val="both"/>
              <w:rPr>
                <w:rFonts w:cs="Arial"/>
                <w:color w:val="002060"/>
                <w:sz w:val="20"/>
                <w:szCs w:val="20"/>
              </w:rPr>
            </w:pPr>
            <w:r w:rsidRPr="00FB3B1D">
              <w:rPr>
                <w:rFonts w:cs="Arial"/>
                <w:color w:val="002060"/>
                <w:sz w:val="20"/>
                <w:szCs w:val="20"/>
              </w:rPr>
              <w:t>Να αναλύει τα</w:t>
            </w:r>
            <w:r w:rsidR="00862810">
              <w:rPr>
                <w:rFonts w:cs="Arial"/>
                <w:color w:val="002060"/>
                <w:sz w:val="20"/>
                <w:szCs w:val="20"/>
              </w:rPr>
              <w:t xml:space="preserve"> δεδομένα και τα αποτελέσματα της εφαρμογής των εργαλείων υποστήριξης της αλλαγής και να προτείνει ικανοποιητικές διαδρομές επίλυσης </w:t>
            </w:r>
            <w:proofErr w:type="spellStart"/>
            <w:r w:rsidR="00862810">
              <w:rPr>
                <w:rFonts w:cs="Arial"/>
                <w:color w:val="002060"/>
                <w:sz w:val="20"/>
                <w:szCs w:val="20"/>
              </w:rPr>
              <w:t>οργανωσιακών</w:t>
            </w:r>
            <w:proofErr w:type="spellEnd"/>
            <w:r w:rsidR="00ED37EC">
              <w:rPr>
                <w:rFonts w:cs="Arial"/>
                <w:color w:val="002060"/>
                <w:sz w:val="20"/>
                <w:szCs w:val="20"/>
              </w:rPr>
              <w:t xml:space="preserve"> προβλημάτων </w:t>
            </w:r>
            <w:r w:rsidR="00FB3B1D" w:rsidRPr="00FB3B1D">
              <w:rPr>
                <w:rFonts w:cs="Arial"/>
                <w:color w:val="002060"/>
                <w:sz w:val="20"/>
                <w:szCs w:val="20"/>
              </w:rPr>
              <w:t xml:space="preserve">που εξετάζει </w:t>
            </w:r>
            <w:r w:rsidR="00FB3B1D">
              <w:rPr>
                <w:rFonts w:cs="Arial"/>
                <w:color w:val="002060"/>
                <w:sz w:val="20"/>
                <w:szCs w:val="20"/>
              </w:rPr>
              <w:t>και ν</w:t>
            </w:r>
            <w:r w:rsidRPr="00FB3B1D">
              <w:rPr>
                <w:rFonts w:cs="Arial"/>
                <w:color w:val="002060"/>
                <w:sz w:val="20"/>
                <w:szCs w:val="20"/>
              </w:rPr>
              <w:t>α επιχειρηματολογεί γ</w:t>
            </w:r>
            <w:r w:rsidR="00ED37EC">
              <w:rPr>
                <w:rFonts w:cs="Arial"/>
                <w:color w:val="002060"/>
                <w:sz w:val="20"/>
                <w:szCs w:val="20"/>
              </w:rPr>
              <w:t>ια την στρατηγική του επιλογή.</w:t>
            </w:r>
          </w:p>
          <w:p w:rsidR="00DC35D5" w:rsidRPr="00326EA0" w:rsidRDefault="00ED37EC" w:rsidP="00FB3B1D">
            <w:pPr>
              <w:numPr>
                <w:ilvl w:val="0"/>
                <w:numId w:val="25"/>
              </w:numPr>
              <w:spacing w:line="240" w:lineRule="auto"/>
              <w:ind w:left="714" w:hanging="357"/>
              <w:jc w:val="both"/>
              <w:rPr>
                <w:rFonts w:cs="Arial"/>
                <w:color w:val="002060"/>
                <w:sz w:val="20"/>
                <w:szCs w:val="20"/>
              </w:rPr>
            </w:pPr>
            <w:r>
              <w:rPr>
                <w:rFonts w:cs="Arial"/>
                <w:color w:val="002060"/>
                <w:sz w:val="20"/>
                <w:szCs w:val="20"/>
              </w:rPr>
              <w:t xml:space="preserve">Να αξιοποιεί την συνεχή ανατροφοδότηση που προσφέρουν τα εργαλεία υποστήριξης  δημιουργώντας εναλλακτικά σενάρια αποφυγής αντιστάσεων και σημείων αδιεξόδου. </w:t>
            </w:r>
          </w:p>
          <w:p w:rsidR="00DC35D5" w:rsidRPr="00B22B56" w:rsidRDefault="00DC35D5" w:rsidP="001173C2">
            <w:pPr>
              <w:numPr>
                <w:ilvl w:val="0"/>
                <w:numId w:val="25"/>
              </w:numPr>
              <w:spacing w:line="240" w:lineRule="auto"/>
              <w:ind w:left="714" w:hanging="357"/>
              <w:jc w:val="both"/>
              <w:rPr>
                <w:rFonts w:cs="Arial"/>
                <w:color w:val="002060"/>
                <w:sz w:val="20"/>
                <w:szCs w:val="20"/>
              </w:rPr>
            </w:pPr>
            <w:r>
              <w:rPr>
                <w:rFonts w:cs="Arial"/>
                <w:color w:val="002060"/>
                <w:sz w:val="20"/>
                <w:szCs w:val="20"/>
              </w:rPr>
              <w:t xml:space="preserve"> </w:t>
            </w:r>
            <w:r w:rsidRPr="00326EA0">
              <w:rPr>
                <w:rFonts w:cs="Arial"/>
                <w:color w:val="002060"/>
                <w:sz w:val="20"/>
                <w:szCs w:val="20"/>
              </w:rPr>
              <w:t>Να αξιολογεί τα αποτελέσματα της επεξεργασίας και να αναθεωρε</w:t>
            </w:r>
            <w:r>
              <w:rPr>
                <w:rFonts w:cs="Arial"/>
                <w:color w:val="002060"/>
                <w:sz w:val="20"/>
                <w:szCs w:val="20"/>
              </w:rPr>
              <w:t xml:space="preserve">ί </w:t>
            </w:r>
            <w:r w:rsidRPr="00326EA0">
              <w:rPr>
                <w:rFonts w:cs="Arial"/>
                <w:color w:val="002060"/>
                <w:sz w:val="20"/>
                <w:szCs w:val="20"/>
              </w:rPr>
              <w:t xml:space="preserve">το μοντέλο </w:t>
            </w:r>
            <w:r w:rsidR="005A35C4">
              <w:rPr>
                <w:rFonts w:cs="Arial"/>
                <w:color w:val="002060"/>
                <w:sz w:val="20"/>
                <w:szCs w:val="20"/>
              </w:rPr>
              <w:t>που ανέπτυξε</w:t>
            </w:r>
            <w:r w:rsidRPr="00326EA0">
              <w:rPr>
                <w:rFonts w:cs="Arial"/>
                <w:color w:val="002060"/>
                <w:sz w:val="20"/>
                <w:szCs w:val="20"/>
              </w:rPr>
              <w:t xml:space="preserve"> σ</w:t>
            </w:r>
            <w:r w:rsidRPr="00521E10">
              <w:rPr>
                <w:rFonts w:cs="Arial"/>
                <w:color w:val="002060"/>
                <w:sz w:val="20"/>
                <w:szCs w:val="20"/>
              </w:rPr>
              <w:t>ε</w:t>
            </w:r>
            <w:r w:rsidRPr="00326EA0">
              <w:rPr>
                <w:rFonts w:cs="Arial"/>
                <w:color w:val="002060"/>
                <w:sz w:val="20"/>
                <w:szCs w:val="20"/>
              </w:rPr>
              <w:t xml:space="preserve"> συνθήκες δυναμικού περιβάλλοντος.</w:t>
            </w:r>
          </w:p>
        </w:tc>
      </w:tr>
      <w:tr w:rsidR="00DC35D5" w:rsidRPr="004943F5" w:rsidTr="0097762B">
        <w:tblPrEx>
          <w:tblLook w:val="0000"/>
        </w:tblPrEx>
        <w:trPr>
          <w:gridBefore w:val="1"/>
          <w:wBefore w:w="18" w:type="dxa"/>
        </w:trPr>
        <w:tc>
          <w:tcPr>
            <w:tcW w:w="8454" w:type="dxa"/>
            <w:gridSpan w:val="2"/>
            <w:tcBorders>
              <w:bottom w:val="nil"/>
            </w:tcBorders>
            <w:shd w:val="clear" w:color="auto" w:fill="DDD9C3"/>
          </w:tcPr>
          <w:p w:rsidR="00DC35D5" w:rsidRPr="00050B81" w:rsidRDefault="00DC35D5"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DC35D5" w:rsidRPr="004943F5" w:rsidTr="0097762B">
        <w:tc>
          <w:tcPr>
            <w:tcW w:w="8472" w:type="dxa"/>
            <w:gridSpan w:val="3"/>
            <w:tcBorders>
              <w:top w:val="nil"/>
              <w:bottom w:val="nil"/>
            </w:tcBorders>
            <w:shd w:val="clear" w:color="auto" w:fill="DDD9C3"/>
          </w:tcPr>
          <w:p w:rsidR="00DC35D5" w:rsidRPr="00050B81" w:rsidRDefault="00DC35D5"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C35D5" w:rsidRPr="004943F5" w:rsidTr="0097762B">
        <w:tblPrEx>
          <w:tblLook w:val="0000"/>
        </w:tblPrEx>
        <w:tc>
          <w:tcPr>
            <w:tcW w:w="3964" w:type="dxa"/>
            <w:gridSpan w:val="2"/>
            <w:tcBorders>
              <w:top w:val="nil"/>
              <w:right w:val="nil"/>
            </w:tcBorders>
            <w:shd w:val="clear" w:color="auto" w:fill="DDD9C3"/>
          </w:tcPr>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DC35D5" w:rsidRPr="00050B81" w:rsidRDefault="00DC35D5"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DC35D5" w:rsidRPr="004943F5" w:rsidTr="0097762B">
        <w:tc>
          <w:tcPr>
            <w:tcW w:w="8472" w:type="dxa"/>
            <w:gridSpan w:val="3"/>
          </w:tcPr>
          <w:p w:rsidR="00CB553A" w:rsidRPr="00CB553A" w:rsidRDefault="00CB553A" w:rsidP="00CB553A">
            <w:pPr>
              <w:widowControl w:val="0"/>
              <w:autoSpaceDE w:val="0"/>
              <w:autoSpaceDN w:val="0"/>
              <w:adjustRightInd w:val="0"/>
              <w:spacing w:after="0" w:line="240" w:lineRule="auto"/>
              <w:ind w:left="454" w:hanging="454"/>
              <w:rPr>
                <w:color w:val="002060"/>
              </w:rPr>
            </w:pPr>
            <w:r>
              <w:rPr>
                <w:color w:val="002060"/>
              </w:rPr>
              <w:t>•</w:t>
            </w:r>
            <w:r>
              <w:rPr>
                <w:color w:val="002060"/>
              </w:rPr>
              <w:tab/>
              <w:t>Προσαρμογή σε νέες καταστάσεις</w:t>
            </w:r>
          </w:p>
          <w:p w:rsidR="00DC35D5" w:rsidRDefault="00CB553A" w:rsidP="00853831">
            <w:pPr>
              <w:widowControl w:val="0"/>
              <w:numPr>
                <w:ilvl w:val="0"/>
                <w:numId w:val="10"/>
              </w:numPr>
              <w:tabs>
                <w:tab w:val="clear" w:pos="720"/>
                <w:tab w:val="num" w:pos="540"/>
              </w:tabs>
              <w:autoSpaceDE w:val="0"/>
              <w:autoSpaceDN w:val="0"/>
              <w:adjustRightInd w:val="0"/>
              <w:spacing w:after="0" w:line="240" w:lineRule="auto"/>
              <w:ind w:left="540" w:hanging="540"/>
              <w:rPr>
                <w:color w:val="002060"/>
                <w:lang w:val="en-US"/>
              </w:rPr>
            </w:pPr>
            <w:r>
              <w:rPr>
                <w:color w:val="002060"/>
              </w:rPr>
              <w:t>Αυτόνομη Εργασία</w:t>
            </w:r>
          </w:p>
          <w:p w:rsidR="00CB553A" w:rsidRPr="00863EC0" w:rsidRDefault="00CB553A" w:rsidP="00863EC0">
            <w:pPr>
              <w:widowControl w:val="0"/>
              <w:numPr>
                <w:ilvl w:val="0"/>
                <w:numId w:val="10"/>
              </w:numPr>
              <w:tabs>
                <w:tab w:val="clear" w:pos="720"/>
                <w:tab w:val="num" w:pos="540"/>
              </w:tabs>
              <w:autoSpaceDE w:val="0"/>
              <w:autoSpaceDN w:val="0"/>
              <w:adjustRightInd w:val="0"/>
              <w:spacing w:after="0" w:line="240" w:lineRule="auto"/>
              <w:ind w:left="540" w:hanging="540"/>
              <w:rPr>
                <w:color w:val="002060"/>
                <w:lang w:val="en-US"/>
              </w:rPr>
            </w:pPr>
            <w:r>
              <w:rPr>
                <w:color w:val="002060"/>
              </w:rPr>
              <w:t>Ομαδική Εργασία</w:t>
            </w:r>
          </w:p>
          <w:p w:rsidR="00CB553A" w:rsidRPr="00CB553A" w:rsidRDefault="00CB553A" w:rsidP="00853831">
            <w:pPr>
              <w:widowControl w:val="0"/>
              <w:numPr>
                <w:ilvl w:val="0"/>
                <w:numId w:val="10"/>
              </w:numPr>
              <w:tabs>
                <w:tab w:val="clear" w:pos="720"/>
                <w:tab w:val="num" w:pos="540"/>
              </w:tabs>
              <w:autoSpaceDE w:val="0"/>
              <w:autoSpaceDN w:val="0"/>
              <w:adjustRightInd w:val="0"/>
              <w:spacing w:after="0" w:line="240" w:lineRule="auto"/>
              <w:ind w:left="540" w:hanging="540"/>
              <w:rPr>
                <w:color w:val="002060"/>
              </w:rPr>
            </w:pPr>
            <w:r>
              <w:rPr>
                <w:color w:val="002060"/>
              </w:rPr>
              <w:t>Άσκηση κριτικής και αυτοκριτικής</w:t>
            </w:r>
          </w:p>
          <w:p w:rsidR="00DC35D5" w:rsidRDefault="00DC35D5" w:rsidP="00475BFF">
            <w:pPr>
              <w:widowControl w:val="0"/>
              <w:numPr>
                <w:ilvl w:val="0"/>
                <w:numId w:val="10"/>
              </w:numPr>
              <w:tabs>
                <w:tab w:val="clear" w:pos="720"/>
                <w:tab w:val="num" w:pos="540"/>
              </w:tabs>
              <w:autoSpaceDE w:val="0"/>
              <w:autoSpaceDN w:val="0"/>
              <w:adjustRightInd w:val="0"/>
              <w:spacing w:after="0" w:line="240" w:lineRule="auto"/>
              <w:ind w:left="540" w:hanging="540"/>
              <w:rPr>
                <w:color w:val="002060"/>
              </w:rPr>
            </w:pPr>
            <w:r w:rsidRPr="00475BFF">
              <w:rPr>
                <w:color w:val="002060"/>
              </w:rPr>
              <w:t>Προαγωγή της ελεύθ</w:t>
            </w:r>
            <w:r>
              <w:rPr>
                <w:color w:val="002060"/>
              </w:rPr>
              <w:t>ερη</w:t>
            </w:r>
            <w:r w:rsidRPr="00475BFF">
              <w:rPr>
                <w:color w:val="002060"/>
              </w:rPr>
              <w:t>ς, δημιουργικής και επαγωγικής σκέψης</w:t>
            </w:r>
          </w:p>
          <w:p w:rsidR="00C916E5" w:rsidRDefault="00C916E5" w:rsidP="00475BFF">
            <w:pPr>
              <w:widowControl w:val="0"/>
              <w:numPr>
                <w:ilvl w:val="0"/>
                <w:numId w:val="10"/>
              </w:numPr>
              <w:tabs>
                <w:tab w:val="clear" w:pos="720"/>
                <w:tab w:val="num" w:pos="540"/>
              </w:tabs>
              <w:autoSpaceDE w:val="0"/>
              <w:autoSpaceDN w:val="0"/>
              <w:adjustRightInd w:val="0"/>
              <w:spacing w:after="0" w:line="240" w:lineRule="auto"/>
              <w:ind w:left="540" w:hanging="540"/>
              <w:rPr>
                <w:color w:val="002060"/>
              </w:rPr>
            </w:pPr>
            <w:r>
              <w:rPr>
                <w:color w:val="002060"/>
              </w:rPr>
              <w:t>Εργασία σε διεπιστημονικό περιβάλλον</w:t>
            </w:r>
          </w:p>
          <w:p w:rsidR="00C916E5" w:rsidRDefault="00C916E5" w:rsidP="00475BFF">
            <w:pPr>
              <w:widowControl w:val="0"/>
              <w:numPr>
                <w:ilvl w:val="0"/>
                <w:numId w:val="10"/>
              </w:numPr>
              <w:tabs>
                <w:tab w:val="clear" w:pos="720"/>
                <w:tab w:val="num" w:pos="540"/>
              </w:tabs>
              <w:autoSpaceDE w:val="0"/>
              <w:autoSpaceDN w:val="0"/>
              <w:adjustRightInd w:val="0"/>
              <w:spacing w:after="0" w:line="240" w:lineRule="auto"/>
              <w:ind w:left="540" w:hanging="540"/>
              <w:rPr>
                <w:color w:val="002060"/>
              </w:rPr>
            </w:pPr>
            <w:r>
              <w:rPr>
                <w:color w:val="002060"/>
              </w:rPr>
              <w:t>Λήψη Αποφάσεων</w:t>
            </w:r>
          </w:p>
          <w:p w:rsidR="00C916E5" w:rsidRDefault="00C916E5" w:rsidP="00C916E5">
            <w:pPr>
              <w:widowControl w:val="0"/>
              <w:autoSpaceDE w:val="0"/>
              <w:autoSpaceDN w:val="0"/>
              <w:adjustRightInd w:val="0"/>
              <w:spacing w:after="0" w:line="240" w:lineRule="auto"/>
              <w:ind w:left="540"/>
              <w:rPr>
                <w:color w:val="002060"/>
              </w:rPr>
            </w:pPr>
          </w:p>
          <w:p w:rsidR="00C916E5" w:rsidRPr="00475BFF" w:rsidRDefault="00C916E5" w:rsidP="00C916E5">
            <w:pPr>
              <w:widowControl w:val="0"/>
              <w:autoSpaceDE w:val="0"/>
              <w:autoSpaceDN w:val="0"/>
              <w:adjustRightInd w:val="0"/>
              <w:spacing w:after="0" w:line="240" w:lineRule="auto"/>
              <w:ind w:left="540"/>
              <w:rPr>
                <w:color w:val="002060"/>
              </w:rPr>
            </w:pPr>
          </w:p>
          <w:p w:rsidR="00DC35D5" w:rsidRPr="004F666D" w:rsidRDefault="00DC35D5" w:rsidP="00CB553A">
            <w:pPr>
              <w:widowControl w:val="0"/>
              <w:autoSpaceDE w:val="0"/>
              <w:autoSpaceDN w:val="0"/>
              <w:adjustRightInd w:val="0"/>
              <w:spacing w:after="0" w:line="240" w:lineRule="auto"/>
              <w:ind w:left="540"/>
              <w:rPr>
                <w:color w:val="002060"/>
              </w:rPr>
            </w:pPr>
          </w:p>
        </w:tc>
      </w:tr>
    </w:tbl>
    <w:p w:rsidR="00DC35D5" w:rsidRPr="00050B81" w:rsidRDefault="00DC35D5"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C35D5" w:rsidRPr="00CB244C" w:rsidTr="00BF6D32">
        <w:tc>
          <w:tcPr>
            <w:tcW w:w="8472" w:type="dxa"/>
          </w:tcPr>
          <w:p w:rsidR="00DC35D5" w:rsidRPr="000200CD" w:rsidRDefault="00DC35D5" w:rsidP="000200CD">
            <w:pPr>
              <w:numPr>
                <w:ilvl w:val="0"/>
                <w:numId w:val="7"/>
              </w:numPr>
              <w:spacing w:after="0" w:line="240" w:lineRule="auto"/>
              <w:jc w:val="both"/>
              <w:rPr>
                <w:rFonts w:cs="Arial"/>
                <w:color w:val="002060"/>
                <w:sz w:val="20"/>
                <w:szCs w:val="20"/>
              </w:rPr>
            </w:pPr>
            <w:r w:rsidRPr="00475BFF">
              <w:rPr>
                <w:rFonts w:cs="Arial"/>
                <w:color w:val="002060"/>
                <w:sz w:val="20"/>
                <w:szCs w:val="20"/>
              </w:rPr>
              <w:t>Εισαγωγικές έννοιες</w:t>
            </w:r>
            <w:r w:rsidR="009634D9">
              <w:rPr>
                <w:rFonts w:cs="Arial"/>
                <w:color w:val="002060"/>
                <w:sz w:val="20"/>
                <w:szCs w:val="20"/>
              </w:rPr>
              <w:t xml:space="preserve"> </w:t>
            </w:r>
            <w:proofErr w:type="spellStart"/>
            <w:r w:rsidR="000200CD">
              <w:rPr>
                <w:rFonts w:cs="Arial"/>
                <w:color w:val="002060"/>
                <w:sz w:val="20"/>
                <w:szCs w:val="20"/>
              </w:rPr>
              <w:t>Οργανωσιακή</w:t>
            </w:r>
            <w:r w:rsidR="009634D9">
              <w:rPr>
                <w:rFonts w:cs="Arial"/>
                <w:color w:val="002060"/>
                <w:sz w:val="20"/>
                <w:szCs w:val="20"/>
              </w:rPr>
              <w:t>ς</w:t>
            </w:r>
            <w:proofErr w:type="spellEnd"/>
            <w:r w:rsidR="000200CD">
              <w:rPr>
                <w:rFonts w:cs="Arial"/>
                <w:color w:val="002060"/>
                <w:sz w:val="20"/>
                <w:szCs w:val="20"/>
              </w:rPr>
              <w:t xml:space="preserve"> θεωρία</w:t>
            </w:r>
            <w:r w:rsidR="009634D9">
              <w:rPr>
                <w:rFonts w:cs="Arial"/>
                <w:color w:val="002060"/>
                <w:sz w:val="20"/>
                <w:szCs w:val="20"/>
              </w:rPr>
              <w:t>ς</w:t>
            </w:r>
            <w:r w:rsidR="000200CD">
              <w:rPr>
                <w:rFonts w:cs="Arial"/>
                <w:color w:val="002060"/>
                <w:sz w:val="20"/>
                <w:szCs w:val="20"/>
              </w:rPr>
              <w:t xml:space="preserve"> </w:t>
            </w:r>
          </w:p>
          <w:p w:rsidR="00DC35D5" w:rsidRPr="000200CD" w:rsidRDefault="000200CD" w:rsidP="003165F1">
            <w:pPr>
              <w:numPr>
                <w:ilvl w:val="0"/>
                <w:numId w:val="23"/>
              </w:numPr>
              <w:tabs>
                <w:tab w:val="clear" w:pos="720"/>
                <w:tab w:val="num" w:pos="1080"/>
              </w:tabs>
              <w:spacing w:after="0" w:line="240" w:lineRule="auto"/>
              <w:ind w:left="1080"/>
              <w:jc w:val="both"/>
              <w:rPr>
                <w:rFonts w:cs="Arial"/>
                <w:color w:val="002060"/>
                <w:sz w:val="20"/>
                <w:szCs w:val="20"/>
              </w:rPr>
            </w:pPr>
            <w:r>
              <w:rPr>
                <w:rFonts w:cs="Arial"/>
                <w:color w:val="002060"/>
                <w:sz w:val="20"/>
                <w:szCs w:val="20"/>
              </w:rPr>
              <w:t>Μηχανές, μηχανιστική σκέψη και γραφειοκρατική οργάνωση</w:t>
            </w:r>
          </w:p>
          <w:p w:rsidR="00DC35D5" w:rsidRPr="003165F1" w:rsidRDefault="000200CD" w:rsidP="003165F1">
            <w:pPr>
              <w:numPr>
                <w:ilvl w:val="0"/>
                <w:numId w:val="23"/>
              </w:numPr>
              <w:tabs>
                <w:tab w:val="clear" w:pos="720"/>
                <w:tab w:val="num" w:pos="1080"/>
              </w:tabs>
              <w:spacing w:after="0" w:line="240" w:lineRule="auto"/>
              <w:ind w:left="1080"/>
              <w:jc w:val="both"/>
              <w:rPr>
                <w:rFonts w:cs="Arial"/>
                <w:color w:val="002060"/>
                <w:sz w:val="20"/>
                <w:szCs w:val="20"/>
                <w:lang w:val="en-US"/>
              </w:rPr>
            </w:pPr>
            <w:r>
              <w:rPr>
                <w:rFonts w:cs="Arial"/>
                <w:color w:val="002060"/>
                <w:sz w:val="20"/>
                <w:szCs w:val="20"/>
              </w:rPr>
              <w:t>Απαρχές της μηχανιστικής οργάνωσης</w:t>
            </w:r>
          </w:p>
          <w:p w:rsidR="00DC35D5" w:rsidRPr="00F32F3E" w:rsidRDefault="000200CD" w:rsidP="003165F1">
            <w:pPr>
              <w:numPr>
                <w:ilvl w:val="0"/>
                <w:numId w:val="23"/>
              </w:numPr>
              <w:tabs>
                <w:tab w:val="clear" w:pos="720"/>
                <w:tab w:val="num" w:pos="1080"/>
              </w:tabs>
              <w:spacing w:after="0" w:line="240" w:lineRule="auto"/>
              <w:ind w:left="1080"/>
              <w:jc w:val="both"/>
              <w:rPr>
                <w:rFonts w:cs="Arial"/>
                <w:color w:val="002060"/>
                <w:sz w:val="20"/>
                <w:szCs w:val="20"/>
              </w:rPr>
            </w:pPr>
            <w:r>
              <w:rPr>
                <w:rFonts w:cs="Arial"/>
                <w:color w:val="002060"/>
                <w:sz w:val="20"/>
                <w:szCs w:val="20"/>
              </w:rPr>
              <w:t>Κλασική θεωρία διοίκησης &amp; σχεδιασμός γραφειοκρατικών οργανώσεων</w:t>
            </w:r>
          </w:p>
          <w:p w:rsidR="00DC35D5" w:rsidRPr="00F32F3E" w:rsidRDefault="000200CD" w:rsidP="003165F1">
            <w:pPr>
              <w:numPr>
                <w:ilvl w:val="0"/>
                <w:numId w:val="23"/>
              </w:numPr>
              <w:tabs>
                <w:tab w:val="clear" w:pos="720"/>
                <w:tab w:val="num" w:pos="1080"/>
              </w:tabs>
              <w:spacing w:after="0" w:line="240" w:lineRule="auto"/>
              <w:ind w:left="1080"/>
              <w:jc w:val="both"/>
              <w:rPr>
                <w:rFonts w:cs="Arial"/>
                <w:color w:val="002060"/>
                <w:sz w:val="20"/>
                <w:szCs w:val="20"/>
              </w:rPr>
            </w:pPr>
            <w:r>
              <w:rPr>
                <w:rFonts w:cs="Arial"/>
                <w:color w:val="002060"/>
                <w:sz w:val="20"/>
                <w:szCs w:val="20"/>
              </w:rPr>
              <w:t>Επιστημονική διοίκηση</w:t>
            </w:r>
          </w:p>
          <w:p w:rsidR="00DC35D5" w:rsidRPr="00F32F3E" w:rsidRDefault="000200CD" w:rsidP="003165F1">
            <w:pPr>
              <w:numPr>
                <w:ilvl w:val="0"/>
                <w:numId w:val="23"/>
              </w:numPr>
              <w:tabs>
                <w:tab w:val="clear" w:pos="720"/>
              </w:tabs>
              <w:spacing w:after="0" w:line="240" w:lineRule="auto"/>
              <w:ind w:left="1080"/>
              <w:jc w:val="both"/>
              <w:rPr>
                <w:rFonts w:cs="Arial"/>
                <w:color w:val="002060"/>
                <w:sz w:val="20"/>
                <w:szCs w:val="20"/>
              </w:rPr>
            </w:pPr>
            <w:r>
              <w:rPr>
                <w:rFonts w:cs="Arial"/>
                <w:color w:val="002060"/>
                <w:sz w:val="20"/>
                <w:szCs w:val="20"/>
              </w:rPr>
              <w:t>Πλεονεκτήματα &amp; Περιορισμοί της μηχανιστικής οπτικής</w:t>
            </w:r>
          </w:p>
          <w:p w:rsidR="00DC35D5" w:rsidRPr="000200CD" w:rsidRDefault="000200CD" w:rsidP="003165F1">
            <w:pPr>
              <w:numPr>
                <w:ilvl w:val="0"/>
                <w:numId w:val="23"/>
              </w:numPr>
              <w:tabs>
                <w:tab w:val="clear" w:pos="720"/>
                <w:tab w:val="num" w:pos="1080"/>
              </w:tabs>
              <w:spacing w:after="0" w:line="240" w:lineRule="auto"/>
              <w:ind w:left="1080"/>
              <w:jc w:val="both"/>
              <w:rPr>
                <w:rFonts w:cs="Arial"/>
                <w:color w:val="002060"/>
                <w:sz w:val="20"/>
                <w:szCs w:val="20"/>
                <w:lang w:val="en-US"/>
              </w:rPr>
            </w:pPr>
            <w:proofErr w:type="spellStart"/>
            <w:r>
              <w:rPr>
                <w:rFonts w:cs="Arial"/>
                <w:color w:val="002060"/>
                <w:sz w:val="20"/>
                <w:szCs w:val="20"/>
                <w:lang w:val="en-US"/>
              </w:rPr>
              <w:t>Εφαρμογές</w:t>
            </w:r>
            <w:proofErr w:type="spellEnd"/>
            <w:r>
              <w:rPr>
                <w:rFonts w:cs="Arial"/>
                <w:color w:val="002060"/>
                <w:sz w:val="20"/>
                <w:szCs w:val="20"/>
                <w:lang w:val="en-US"/>
              </w:rPr>
              <w:t xml:space="preserve"> </w:t>
            </w:r>
            <w:r w:rsidR="00DC35D5">
              <w:rPr>
                <w:rFonts w:cs="Arial"/>
                <w:color w:val="002060"/>
                <w:sz w:val="20"/>
                <w:szCs w:val="20"/>
                <w:lang w:val="en-US"/>
              </w:rPr>
              <w:t xml:space="preserve">- </w:t>
            </w:r>
            <w:proofErr w:type="spellStart"/>
            <w:r w:rsidR="00DC35D5">
              <w:rPr>
                <w:rFonts w:cs="Arial"/>
                <w:color w:val="002060"/>
                <w:sz w:val="20"/>
                <w:szCs w:val="20"/>
                <w:lang w:val="en-US"/>
              </w:rPr>
              <w:t>Μελέτες</w:t>
            </w:r>
            <w:proofErr w:type="spellEnd"/>
            <w:r w:rsidR="00DC35D5">
              <w:rPr>
                <w:rFonts w:cs="Arial"/>
                <w:color w:val="002060"/>
                <w:sz w:val="20"/>
                <w:szCs w:val="20"/>
                <w:lang w:val="en-US"/>
              </w:rPr>
              <w:t xml:space="preserve"> </w:t>
            </w:r>
            <w:proofErr w:type="spellStart"/>
            <w:r w:rsidR="00DC35D5">
              <w:rPr>
                <w:rFonts w:cs="Arial"/>
                <w:color w:val="002060"/>
                <w:sz w:val="20"/>
                <w:szCs w:val="20"/>
                <w:lang w:val="en-US"/>
              </w:rPr>
              <w:t>Περίπτωσης</w:t>
            </w:r>
            <w:proofErr w:type="spellEnd"/>
          </w:p>
          <w:p w:rsidR="00DC35D5" w:rsidRPr="000200CD" w:rsidRDefault="00DC35D5" w:rsidP="00C916E5">
            <w:pPr>
              <w:spacing w:after="0" w:line="240" w:lineRule="auto"/>
              <w:jc w:val="both"/>
              <w:rPr>
                <w:rFonts w:cs="Arial"/>
                <w:color w:val="002060"/>
                <w:sz w:val="20"/>
                <w:szCs w:val="20"/>
              </w:rPr>
            </w:pPr>
          </w:p>
          <w:p w:rsidR="00353FF4" w:rsidRPr="00886309" w:rsidRDefault="000200CD" w:rsidP="00886309">
            <w:pPr>
              <w:pStyle w:val="ListParagraph"/>
              <w:numPr>
                <w:ilvl w:val="0"/>
                <w:numId w:val="7"/>
              </w:numPr>
              <w:spacing w:after="0" w:line="240" w:lineRule="auto"/>
              <w:jc w:val="both"/>
              <w:rPr>
                <w:rFonts w:cs="Arial"/>
                <w:color w:val="002060"/>
                <w:sz w:val="20"/>
                <w:szCs w:val="20"/>
              </w:rPr>
            </w:pPr>
            <w:r>
              <w:rPr>
                <w:rFonts w:cs="Arial"/>
                <w:color w:val="002060"/>
                <w:sz w:val="20"/>
                <w:szCs w:val="20"/>
              </w:rPr>
              <w:t>Οι οργανώσεις υπό το πρίσμα της Βιολογίας</w:t>
            </w:r>
          </w:p>
          <w:p w:rsidR="00353FF4" w:rsidRPr="00353FF4" w:rsidRDefault="000200CD" w:rsidP="00353FF4">
            <w:pPr>
              <w:numPr>
                <w:ilvl w:val="0"/>
                <w:numId w:val="23"/>
              </w:numPr>
              <w:tabs>
                <w:tab w:val="clear" w:pos="720"/>
              </w:tabs>
              <w:spacing w:after="0" w:line="240" w:lineRule="auto"/>
              <w:ind w:left="1080"/>
              <w:jc w:val="both"/>
              <w:rPr>
                <w:rFonts w:cs="Arial"/>
                <w:color w:val="002060"/>
                <w:sz w:val="20"/>
                <w:szCs w:val="20"/>
                <w:lang w:val="en-US"/>
              </w:rPr>
            </w:pPr>
            <w:proofErr w:type="spellStart"/>
            <w:r>
              <w:rPr>
                <w:rFonts w:cs="Arial"/>
                <w:color w:val="002060"/>
                <w:sz w:val="20"/>
                <w:szCs w:val="20"/>
              </w:rPr>
              <w:t>Οργανωσιακές</w:t>
            </w:r>
            <w:proofErr w:type="spellEnd"/>
            <w:r>
              <w:rPr>
                <w:rFonts w:cs="Arial"/>
                <w:color w:val="002060"/>
                <w:sz w:val="20"/>
                <w:szCs w:val="20"/>
              </w:rPr>
              <w:t xml:space="preserve"> ανάγκες</w:t>
            </w:r>
          </w:p>
          <w:p w:rsidR="00353FF4" w:rsidRPr="00FD04E1" w:rsidRDefault="000200CD" w:rsidP="00353FF4">
            <w:pPr>
              <w:numPr>
                <w:ilvl w:val="0"/>
                <w:numId w:val="23"/>
              </w:numPr>
              <w:tabs>
                <w:tab w:val="clear" w:pos="720"/>
              </w:tabs>
              <w:spacing w:after="0" w:line="240" w:lineRule="auto"/>
              <w:ind w:left="1080"/>
              <w:jc w:val="both"/>
              <w:rPr>
                <w:rFonts w:cs="Arial"/>
                <w:color w:val="002060"/>
                <w:sz w:val="20"/>
                <w:szCs w:val="20"/>
              </w:rPr>
            </w:pPr>
            <w:r>
              <w:rPr>
                <w:rFonts w:cs="Arial"/>
                <w:color w:val="002060"/>
                <w:sz w:val="20"/>
                <w:szCs w:val="20"/>
              </w:rPr>
              <w:t>Η σημασία του περιβάλλοντος</w:t>
            </w:r>
            <w:r w:rsidR="00FD04E1">
              <w:rPr>
                <w:rFonts w:cs="Arial"/>
                <w:color w:val="002060"/>
                <w:sz w:val="20"/>
                <w:szCs w:val="20"/>
              </w:rPr>
              <w:t>: Ανοιχτά συστήματα</w:t>
            </w:r>
          </w:p>
          <w:p w:rsidR="00353FF4" w:rsidRDefault="00FD04E1" w:rsidP="00353FF4">
            <w:pPr>
              <w:numPr>
                <w:ilvl w:val="0"/>
                <w:numId w:val="23"/>
              </w:numPr>
              <w:tabs>
                <w:tab w:val="clear" w:pos="720"/>
              </w:tabs>
              <w:spacing w:after="0" w:line="240" w:lineRule="auto"/>
              <w:ind w:left="1080"/>
              <w:jc w:val="both"/>
              <w:rPr>
                <w:rFonts w:cs="Arial"/>
                <w:color w:val="002060"/>
                <w:sz w:val="20"/>
                <w:szCs w:val="20"/>
              </w:rPr>
            </w:pPr>
            <w:proofErr w:type="spellStart"/>
            <w:r>
              <w:rPr>
                <w:rFonts w:cs="Arial"/>
                <w:color w:val="002060"/>
                <w:sz w:val="20"/>
                <w:szCs w:val="20"/>
              </w:rPr>
              <w:t>Ενδεχομενική</w:t>
            </w:r>
            <w:proofErr w:type="spellEnd"/>
            <w:r>
              <w:rPr>
                <w:rFonts w:cs="Arial"/>
                <w:color w:val="002060"/>
                <w:sz w:val="20"/>
                <w:szCs w:val="20"/>
              </w:rPr>
              <w:t xml:space="preserve"> θεωρία: Η προσαρμογή της οργάνωσης στο περιβάλλον</w:t>
            </w:r>
          </w:p>
          <w:p w:rsidR="00FD04E1" w:rsidRDefault="00FD04E1" w:rsidP="00353FF4">
            <w:pPr>
              <w:numPr>
                <w:ilvl w:val="0"/>
                <w:numId w:val="23"/>
              </w:numPr>
              <w:tabs>
                <w:tab w:val="clear" w:pos="720"/>
              </w:tabs>
              <w:spacing w:after="0" w:line="240" w:lineRule="auto"/>
              <w:ind w:left="1080"/>
              <w:jc w:val="both"/>
              <w:rPr>
                <w:rFonts w:cs="Arial"/>
                <w:color w:val="002060"/>
                <w:sz w:val="20"/>
                <w:szCs w:val="20"/>
              </w:rPr>
            </w:pPr>
            <w:r>
              <w:rPr>
                <w:rFonts w:cs="Arial"/>
                <w:color w:val="002060"/>
                <w:sz w:val="20"/>
                <w:szCs w:val="20"/>
              </w:rPr>
              <w:t>Η ποικιλία των ειδών</w:t>
            </w:r>
          </w:p>
          <w:p w:rsidR="00FD04E1" w:rsidRDefault="00FD04E1" w:rsidP="00353FF4">
            <w:pPr>
              <w:numPr>
                <w:ilvl w:val="0"/>
                <w:numId w:val="23"/>
              </w:numPr>
              <w:tabs>
                <w:tab w:val="clear" w:pos="720"/>
              </w:tabs>
              <w:spacing w:after="0" w:line="240" w:lineRule="auto"/>
              <w:ind w:left="1080"/>
              <w:jc w:val="both"/>
              <w:rPr>
                <w:rFonts w:cs="Arial"/>
                <w:color w:val="002060"/>
                <w:sz w:val="20"/>
                <w:szCs w:val="20"/>
              </w:rPr>
            </w:pPr>
            <w:r>
              <w:rPr>
                <w:rFonts w:cs="Arial"/>
                <w:color w:val="002060"/>
                <w:sz w:val="20"/>
                <w:szCs w:val="20"/>
              </w:rPr>
              <w:t>Προάγοντας την υγεία και την ανάπτυξη της οργάνωσης</w:t>
            </w:r>
          </w:p>
          <w:p w:rsidR="00FD04E1" w:rsidRDefault="00FD04E1" w:rsidP="00353FF4">
            <w:pPr>
              <w:numPr>
                <w:ilvl w:val="0"/>
                <w:numId w:val="23"/>
              </w:numPr>
              <w:tabs>
                <w:tab w:val="clear" w:pos="720"/>
              </w:tabs>
              <w:spacing w:after="0" w:line="240" w:lineRule="auto"/>
              <w:ind w:left="1080"/>
              <w:jc w:val="both"/>
              <w:rPr>
                <w:rFonts w:cs="Arial"/>
                <w:color w:val="002060"/>
                <w:sz w:val="20"/>
                <w:szCs w:val="20"/>
              </w:rPr>
            </w:pPr>
            <w:r>
              <w:rPr>
                <w:rFonts w:cs="Arial"/>
                <w:color w:val="002060"/>
                <w:sz w:val="20"/>
                <w:szCs w:val="20"/>
              </w:rPr>
              <w:t>Η θέαση των οργανώσεων από τη σκοπιά της πληθυσμιακής οικολογίας</w:t>
            </w:r>
          </w:p>
          <w:p w:rsidR="00FD04E1" w:rsidRDefault="00FD04E1" w:rsidP="00353FF4">
            <w:pPr>
              <w:numPr>
                <w:ilvl w:val="0"/>
                <w:numId w:val="23"/>
              </w:numPr>
              <w:tabs>
                <w:tab w:val="clear" w:pos="720"/>
              </w:tabs>
              <w:spacing w:after="0" w:line="240" w:lineRule="auto"/>
              <w:ind w:left="1080"/>
              <w:jc w:val="both"/>
              <w:rPr>
                <w:rFonts w:cs="Arial"/>
                <w:color w:val="002060"/>
                <w:sz w:val="20"/>
                <w:szCs w:val="20"/>
              </w:rPr>
            </w:pPr>
            <w:proofErr w:type="spellStart"/>
            <w:r>
              <w:rPr>
                <w:rFonts w:cs="Arial"/>
                <w:color w:val="002060"/>
                <w:sz w:val="20"/>
                <w:szCs w:val="20"/>
              </w:rPr>
              <w:t>Οργανωσιακή</w:t>
            </w:r>
            <w:proofErr w:type="spellEnd"/>
            <w:r>
              <w:rPr>
                <w:rFonts w:cs="Arial"/>
                <w:color w:val="002060"/>
                <w:sz w:val="20"/>
                <w:szCs w:val="20"/>
              </w:rPr>
              <w:t xml:space="preserve"> οικολογία: Η δημιουργία κοινού μέλλοντος</w:t>
            </w:r>
          </w:p>
          <w:p w:rsidR="00FD04E1" w:rsidRDefault="00FD04E1" w:rsidP="00353FF4">
            <w:pPr>
              <w:numPr>
                <w:ilvl w:val="0"/>
                <w:numId w:val="23"/>
              </w:numPr>
              <w:tabs>
                <w:tab w:val="clear" w:pos="720"/>
              </w:tabs>
              <w:spacing w:after="0" w:line="240" w:lineRule="auto"/>
              <w:ind w:left="1080"/>
              <w:jc w:val="both"/>
              <w:rPr>
                <w:rFonts w:cs="Arial"/>
                <w:color w:val="002060"/>
                <w:sz w:val="20"/>
                <w:szCs w:val="20"/>
              </w:rPr>
            </w:pPr>
            <w:r>
              <w:rPr>
                <w:rFonts w:cs="Arial"/>
                <w:color w:val="002060"/>
                <w:sz w:val="20"/>
                <w:szCs w:val="20"/>
              </w:rPr>
              <w:t xml:space="preserve">Πλεονεκτήματα &amp; Περιορισμοί της </w:t>
            </w:r>
            <w:proofErr w:type="spellStart"/>
            <w:r>
              <w:rPr>
                <w:rFonts w:cs="Arial"/>
                <w:color w:val="002060"/>
                <w:sz w:val="20"/>
                <w:szCs w:val="20"/>
              </w:rPr>
              <w:t>Οργανισμικής</w:t>
            </w:r>
            <w:proofErr w:type="spellEnd"/>
            <w:r>
              <w:rPr>
                <w:rFonts w:cs="Arial"/>
                <w:color w:val="002060"/>
                <w:sz w:val="20"/>
                <w:szCs w:val="20"/>
              </w:rPr>
              <w:t xml:space="preserve"> οπτικής</w:t>
            </w:r>
          </w:p>
          <w:p w:rsidR="00C916E5" w:rsidRPr="00FD04E1" w:rsidRDefault="00C916E5" w:rsidP="00C916E5">
            <w:pPr>
              <w:spacing w:after="0" w:line="240" w:lineRule="auto"/>
              <w:ind w:left="1080"/>
              <w:jc w:val="both"/>
              <w:rPr>
                <w:rFonts w:cs="Arial"/>
                <w:color w:val="002060"/>
                <w:sz w:val="20"/>
                <w:szCs w:val="20"/>
              </w:rPr>
            </w:pPr>
          </w:p>
          <w:p w:rsidR="00353FF4" w:rsidRDefault="00BB21A8" w:rsidP="00886309">
            <w:pPr>
              <w:numPr>
                <w:ilvl w:val="0"/>
                <w:numId w:val="30"/>
              </w:numPr>
              <w:spacing w:after="0" w:line="240" w:lineRule="auto"/>
              <w:ind w:left="851" w:hanging="425"/>
              <w:jc w:val="both"/>
              <w:rPr>
                <w:rFonts w:cs="Arial"/>
                <w:color w:val="002060"/>
                <w:sz w:val="20"/>
                <w:szCs w:val="20"/>
              </w:rPr>
            </w:pPr>
            <w:r>
              <w:rPr>
                <w:rFonts w:cs="Arial"/>
                <w:color w:val="002060"/>
                <w:sz w:val="20"/>
                <w:szCs w:val="20"/>
              </w:rPr>
              <w:t>Οργανισμοί Μάθησης</w:t>
            </w:r>
            <w:r w:rsidR="00FD04E1">
              <w:rPr>
                <w:rFonts w:cs="Arial"/>
                <w:color w:val="002060"/>
                <w:sz w:val="20"/>
                <w:szCs w:val="20"/>
              </w:rPr>
              <w:t xml:space="preserve"> και Αυτό-Οργάνωση: Οι Οργανώσεις Εγκέφαλοι</w:t>
            </w:r>
          </w:p>
          <w:p w:rsidR="00B84E4F" w:rsidRPr="00B84E4F" w:rsidRDefault="00FD04E1" w:rsidP="00353FF4">
            <w:pPr>
              <w:numPr>
                <w:ilvl w:val="0"/>
                <w:numId w:val="23"/>
              </w:numPr>
              <w:tabs>
                <w:tab w:val="clear" w:pos="720"/>
              </w:tabs>
              <w:spacing w:after="0" w:line="240" w:lineRule="auto"/>
              <w:ind w:left="1080"/>
              <w:jc w:val="both"/>
              <w:rPr>
                <w:rFonts w:cs="Arial"/>
                <w:color w:val="002060"/>
                <w:sz w:val="20"/>
                <w:szCs w:val="20"/>
              </w:rPr>
            </w:pPr>
            <w:r>
              <w:rPr>
                <w:rFonts w:cs="Arial"/>
                <w:color w:val="002060"/>
                <w:sz w:val="20"/>
                <w:szCs w:val="20"/>
              </w:rPr>
              <w:t>Εικόνες του Εγκεφάλου</w:t>
            </w:r>
          </w:p>
          <w:p w:rsidR="00353FF4" w:rsidRPr="00B84E4F" w:rsidRDefault="00FD04E1" w:rsidP="00353FF4">
            <w:pPr>
              <w:numPr>
                <w:ilvl w:val="0"/>
                <w:numId w:val="23"/>
              </w:numPr>
              <w:tabs>
                <w:tab w:val="clear" w:pos="720"/>
              </w:tabs>
              <w:spacing w:after="0" w:line="240" w:lineRule="auto"/>
              <w:ind w:left="1080"/>
              <w:jc w:val="both"/>
              <w:rPr>
                <w:rFonts w:cs="Arial"/>
                <w:color w:val="002060"/>
                <w:sz w:val="20"/>
                <w:szCs w:val="20"/>
              </w:rPr>
            </w:pPr>
            <w:r>
              <w:rPr>
                <w:rFonts w:cs="Arial"/>
                <w:color w:val="002060"/>
                <w:sz w:val="20"/>
                <w:szCs w:val="20"/>
              </w:rPr>
              <w:t>Οι Οργανώσεις ως εγκέφαλοι επεξεργασίας πληροφοριών</w:t>
            </w:r>
          </w:p>
          <w:p w:rsidR="00353FF4" w:rsidRDefault="00FD04E1" w:rsidP="00353FF4">
            <w:pPr>
              <w:numPr>
                <w:ilvl w:val="0"/>
                <w:numId w:val="23"/>
              </w:numPr>
              <w:tabs>
                <w:tab w:val="clear" w:pos="720"/>
              </w:tabs>
              <w:spacing w:after="0" w:line="240" w:lineRule="auto"/>
              <w:ind w:left="1080"/>
              <w:jc w:val="both"/>
              <w:rPr>
                <w:rFonts w:cs="Arial"/>
                <w:color w:val="002060"/>
                <w:sz w:val="20"/>
                <w:szCs w:val="20"/>
              </w:rPr>
            </w:pPr>
            <w:r>
              <w:rPr>
                <w:rFonts w:cs="Arial"/>
                <w:color w:val="002060"/>
                <w:sz w:val="20"/>
                <w:szCs w:val="20"/>
              </w:rPr>
              <w:t>Δημιουργώντας Μανθάνουσες Οργανώσεις</w:t>
            </w:r>
          </w:p>
          <w:p w:rsidR="00B84E4F" w:rsidRDefault="00FD04E1" w:rsidP="00353FF4">
            <w:pPr>
              <w:numPr>
                <w:ilvl w:val="0"/>
                <w:numId w:val="23"/>
              </w:numPr>
              <w:tabs>
                <w:tab w:val="clear" w:pos="720"/>
              </w:tabs>
              <w:spacing w:after="0" w:line="240" w:lineRule="auto"/>
              <w:ind w:left="1080"/>
              <w:jc w:val="both"/>
              <w:rPr>
                <w:rFonts w:cs="Arial"/>
                <w:color w:val="002060"/>
                <w:sz w:val="20"/>
                <w:szCs w:val="20"/>
              </w:rPr>
            </w:pPr>
            <w:r>
              <w:rPr>
                <w:rFonts w:cs="Arial"/>
                <w:color w:val="002060"/>
                <w:sz w:val="20"/>
                <w:szCs w:val="20"/>
              </w:rPr>
              <w:t xml:space="preserve">Κυβερνητική, μάθηση και εκμάθηση του </w:t>
            </w:r>
            <w:proofErr w:type="spellStart"/>
            <w:r>
              <w:rPr>
                <w:rFonts w:cs="Arial"/>
                <w:color w:val="002060"/>
                <w:sz w:val="20"/>
                <w:szCs w:val="20"/>
              </w:rPr>
              <w:t>μανθάνειν</w:t>
            </w:r>
            <w:proofErr w:type="spellEnd"/>
          </w:p>
          <w:p w:rsidR="00FD04E1" w:rsidRDefault="00FD04E1" w:rsidP="00353FF4">
            <w:pPr>
              <w:numPr>
                <w:ilvl w:val="0"/>
                <w:numId w:val="23"/>
              </w:numPr>
              <w:tabs>
                <w:tab w:val="clear" w:pos="720"/>
              </w:tabs>
              <w:spacing w:after="0" w:line="240" w:lineRule="auto"/>
              <w:ind w:left="1080"/>
              <w:jc w:val="both"/>
              <w:rPr>
                <w:rFonts w:cs="Arial"/>
                <w:color w:val="002060"/>
                <w:sz w:val="20"/>
                <w:szCs w:val="20"/>
              </w:rPr>
            </w:pPr>
            <w:r>
              <w:rPr>
                <w:rFonts w:cs="Arial"/>
                <w:color w:val="002060"/>
                <w:sz w:val="20"/>
                <w:szCs w:val="20"/>
              </w:rPr>
              <w:t>Κατευθύνσεις για τη δημιουργία «μανθανουσών οργανώσεων»</w:t>
            </w:r>
          </w:p>
          <w:p w:rsidR="00F92BD2" w:rsidRDefault="00F92BD2" w:rsidP="00353FF4">
            <w:pPr>
              <w:numPr>
                <w:ilvl w:val="0"/>
                <w:numId w:val="23"/>
              </w:numPr>
              <w:tabs>
                <w:tab w:val="clear" w:pos="720"/>
              </w:tabs>
              <w:spacing w:after="0" w:line="240" w:lineRule="auto"/>
              <w:ind w:left="1080"/>
              <w:jc w:val="both"/>
              <w:rPr>
                <w:rFonts w:cs="Arial"/>
                <w:color w:val="002060"/>
                <w:sz w:val="20"/>
                <w:szCs w:val="20"/>
              </w:rPr>
            </w:pPr>
            <w:r>
              <w:rPr>
                <w:rFonts w:cs="Arial"/>
                <w:color w:val="002060"/>
                <w:sz w:val="20"/>
                <w:szCs w:val="20"/>
              </w:rPr>
              <w:t>Οι οργανώσεις ως ολογραφικοί εγκέφαλοι</w:t>
            </w:r>
          </w:p>
          <w:p w:rsidR="00F92BD2" w:rsidRDefault="00F92BD2" w:rsidP="00353FF4">
            <w:pPr>
              <w:numPr>
                <w:ilvl w:val="0"/>
                <w:numId w:val="23"/>
              </w:numPr>
              <w:tabs>
                <w:tab w:val="clear" w:pos="720"/>
              </w:tabs>
              <w:spacing w:after="0" w:line="240" w:lineRule="auto"/>
              <w:ind w:left="1080"/>
              <w:jc w:val="both"/>
              <w:rPr>
                <w:rFonts w:cs="Arial"/>
                <w:color w:val="002060"/>
                <w:sz w:val="20"/>
                <w:szCs w:val="20"/>
              </w:rPr>
            </w:pPr>
            <w:r>
              <w:rPr>
                <w:rFonts w:cs="Arial"/>
                <w:color w:val="002060"/>
                <w:sz w:val="20"/>
                <w:szCs w:val="20"/>
              </w:rPr>
              <w:t>Αρχές ολογραφικού σχεδιασμού</w:t>
            </w:r>
          </w:p>
          <w:p w:rsidR="00F92BD2" w:rsidRDefault="00F92BD2" w:rsidP="00353FF4">
            <w:pPr>
              <w:numPr>
                <w:ilvl w:val="0"/>
                <w:numId w:val="23"/>
              </w:numPr>
              <w:tabs>
                <w:tab w:val="clear" w:pos="720"/>
              </w:tabs>
              <w:spacing w:after="0" w:line="240" w:lineRule="auto"/>
              <w:ind w:left="1080"/>
              <w:jc w:val="both"/>
              <w:rPr>
                <w:rFonts w:cs="Arial"/>
                <w:color w:val="002060"/>
                <w:sz w:val="20"/>
                <w:szCs w:val="20"/>
              </w:rPr>
            </w:pPr>
            <w:r>
              <w:rPr>
                <w:rFonts w:cs="Arial"/>
                <w:color w:val="002060"/>
                <w:sz w:val="20"/>
                <w:szCs w:val="20"/>
              </w:rPr>
              <w:t>Πλεονεκτήματα &amp; Περιορισμοί της οπτικής του εγκεφάλου</w:t>
            </w:r>
          </w:p>
          <w:p w:rsidR="00C916E5" w:rsidRDefault="00C916E5" w:rsidP="00C916E5">
            <w:pPr>
              <w:spacing w:after="0" w:line="240" w:lineRule="auto"/>
              <w:ind w:left="1080"/>
              <w:jc w:val="both"/>
              <w:rPr>
                <w:rFonts w:cs="Arial"/>
                <w:color w:val="002060"/>
                <w:sz w:val="20"/>
                <w:szCs w:val="20"/>
              </w:rPr>
            </w:pPr>
          </w:p>
          <w:p w:rsidR="00B84E4F" w:rsidRDefault="009634D9" w:rsidP="00886309">
            <w:pPr>
              <w:numPr>
                <w:ilvl w:val="0"/>
                <w:numId w:val="30"/>
              </w:numPr>
              <w:spacing w:after="0" w:line="240" w:lineRule="auto"/>
              <w:ind w:left="993" w:hanging="567"/>
              <w:jc w:val="both"/>
              <w:rPr>
                <w:rFonts w:cs="Arial"/>
                <w:color w:val="002060"/>
                <w:sz w:val="20"/>
                <w:szCs w:val="20"/>
              </w:rPr>
            </w:pPr>
            <w:proofErr w:type="spellStart"/>
            <w:r>
              <w:rPr>
                <w:rFonts w:cs="Arial"/>
                <w:color w:val="002060"/>
                <w:sz w:val="20"/>
                <w:szCs w:val="20"/>
              </w:rPr>
              <w:t>Συστημική</w:t>
            </w:r>
            <w:proofErr w:type="spellEnd"/>
            <w:r>
              <w:rPr>
                <w:rFonts w:cs="Arial"/>
                <w:color w:val="002060"/>
                <w:sz w:val="20"/>
                <w:szCs w:val="20"/>
              </w:rPr>
              <w:t xml:space="preserve"> σκέψη &amp; Διαχείριση Ανθρωπίνων Πόρων</w:t>
            </w:r>
          </w:p>
          <w:p w:rsidR="00B84E4F" w:rsidRDefault="000F77C7" w:rsidP="00B84E4F">
            <w:pPr>
              <w:numPr>
                <w:ilvl w:val="0"/>
                <w:numId w:val="23"/>
              </w:numPr>
              <w:tabs>
                <w:tab w:val="clear" w:pos="720"/>
              </w:tabs>
              <w:spacing w:after="0" w:line="240" w:lineRule="auto"/>
              <w:ind w:left="1080"/>
              <w:jc w:val="both"/>
              <w:rPr>
                <w:rFonts w:cs="Arial"/>
                <w:color w:val="002060"/>
                <w:sz w:val="20"/>
                <w:szCs w:val="20"/>
              </w:rPr>
            </w:pPr>
            <w:r>
              <w:rPr>
                <w:rFonts w:cs="Arial"/>
                <w:color w:val="002060"/>
                <w:sz w:val="20"/>
                <w:szCs w:val="20"/>
              </w:rPr>
              <w:t xml:space="preserve">Εισαγωγή στη </w:t>
            </w:r>
            <w:proofErr w:type="spellStart"/>
            <w:r>
              <w:rPr>
                <w:rFonts w:cs="Arial"/>
                <w:color w:val="002060"/>
                <w:sz w:val="20"/>
                <w:szCs w:val="20"/>
              </w:rPr>
              <w:t>Συστημική</w:t>
            </w:r>
            <w:proofErr w:type="spellEnd"/>
            <w:r>
              <w:rPr>
                <w:rFonts w:cs="Arial"/>
                <w:color w:val="002060"/>
                <w:sz w:val="20"/>
                <w:szCs w:val="20"/>
              </w:rPr>
              <w:t xml:space="preserve"> θεωρία</w:t>
            </w:r>
          </w:p>
          <w:p w:rsidR="00B84E4F" w:rsidRDefault="000F77C7" w:rsidP="00B84E4F">
            <w:pPr>
              <w:numPr>
                <w:ilvl w:val="0"/>
                <w:numId w:val="23"/>
              </w:numPr>
              <w:tabs>
                <w:tab w:val="clear" w:pos="720"/>
              </w:tabs>
              <w:spacing w:after="0" w:line="240" w:lineRule="auto"/>
              <w:ind w:left="1080"/>
              <w:jc w:val="both"/>
              <w:rPr>
                <w:rFonts w:cs="Arial"/>
                <w:color w:val="002060"/>
                <w:sz w:val="20"/>
                <w:szCs w:val="20"/>
              </w:rPr>
            </w:pPr>
            <w:r>
              <w:rPr>
                <w:rFonts w:cs="Arial"/>
                <w:color w:val="002060"/>
                <w:sz w:val="20"/>
                <w:szCs w:val="20"/>
                <w:lang w:val="en-US"/>
              </w:rPr>
              <w:t>S</w:t>
            </w:r>
            <w:r w:rsidRPr="000F77C7">
              <w:rPr>
                <w:rFonts w:cs="Arial"/>
                <w:color w:val="002060"/>
                <w:sz w:val="20"/>
                <w:szCs w:val="20"/>
              </w:rPr>
              <w:t>.</w:t>
            </w:r>
            <w:r>
              <w:rPr>
                <w:rFonts w:cs="Arial"/>
                <w:color w:val="002060"/>
                <w:sz w:val="20"/>
                <w:szCs w:val="20"/>
                <w:lang w:val="en-US"/>
              </w:rPr>
              <w:t>W</w:t>
            </w:r>
            <w:r w:rsidRPr="000F77C7">
              <w:rPr>
                <w:rFonts w:cs="Arial"/>
                <w:color w:val="002060"/>
                <w:sz w:val="20"/>
                <w:szCs w:val="20"/>
              </w:rPr>
              <w:t>.</w:t>
            </w:r>
            <w:r>
              <w:rPr>
                <w:rFonts w:cs="Arial"/>
                <w:color w:val="002060"/>
                <w:sz w:val="20"/>
                <w:szCs w:val="20"/>
                <w:lang w:val="en-US"/>
              </w:rPr>
              <w:t>O</w:t>
            </w:r>
            <w:r w:rsidRPr="000F77C7">
              <w:rPr>
                <w:rFonts w:cs="Arial"/>
                <w:color w:val="002060"/>
                <w:sz w:val="20"/>
                <w:szCs w:val="20"/>
              </w:rPr>
              <w:t>.</w:t>
            </w:r>
            <w:r>
              <w:rPr>
                <w:rFonts w:cs="Arial"/>
                <w:color w:val="002060"/>
                <w:sz w:val="20"/>
                <w:szCs w:val="20"/>
                <w:lang w:val="en-US"/>
              </w:rPr>
              <w:t>T</w:t>
            </w:r>
            <w:r w:rsidRPr="000F77C7">
              <w:rPr>
                <w:rFonts w:cs="Arial"/>
                <w:color w:val="002060"/>
                <w:sz w:val="20"/>
                <w:szCs w:val="20"/>
              </w:rPr>
              <w:t xml:space="preserve"> </w:t>
            </w:r>
            <w:r>
              <w:rPr>
                <w:rFonts w:cs="Arial"/>
                <w:color w:val="002060"/>
                <w:sz w:val="20"/>
                <w:szCs w:val="20"/>
                <w:lang w:val="en-US"/>
              </w:rPr>
              <w:t>Analysis</w:t>
            </w:r>
            <w:r w:rsidRPr="000F77C7">
              <w:rPr>
                <w:rFonts w:cs="Arial"/>
                <w:color w:val="002060"/>
                <w:sz w:val="20"/>
                <w:szCs w:val="20"/>
              </w:rPr>
              <w:t xml:space="preserve"> (</w:t>
            </w:r>
            <w:proofErr w:type="spellStart"/>
            <w:r>
              <w:rPr>
                <w:rFonts w:cs="Arial"/>
                <w:color w:val="002060"/>
                <w:sz w:val="20"/>
                <w:szCs w:val="20"/>
              </w:rPr>
              <w:t>Δυνάμεις,Αδυναμίες,Ευκαιρίες,Απειλές</w:t>
            </w:r>
            <w:proofErr w:type="spellEnd"/>
            <w:r>
              <w:rPr>
                <w:rFonts w:cs="Arial"/>
                <w:color w:val="002060"/>
                <w:sz w:val="20"/>
                <w:szCs w:val="20"/>
              </w:rPr>
              <w:t>)</w:t>
            </w:r>
          </w:p>
          <w:p w:rsidR="000F77C7" w:rsidRPr="000F77C7" w:rsidRDefault="000F77C7" w:rsidP="00B84E4F">
            <w:pPr>
              <w:numPr>
                <w:ilvl w:val="0"/>
                <w:numId w:val="23"/>
              </w:numPr>
              <w:tabs>
                <w:tab w:val="clear" w:pos="720"/>
              </w:tabs>
              <w:spacing w:after="0" w:line="240" w:lineRule="auto"/>
              <w:ind w:left="1080"/>
              <w:jc w:val="both"/>
              <w:rPr>
                <w:rFonts w:cs="Arial"/>
                <w:color w:val="002060"/>
                <w:sz w:val="20"/>
                <w:szCs w:val="20"/>
              </w:rPr>
            </w:pPr>
            <w:r>
              <w:rPr>
                <w:rFonts w:cs="Arial"/>
                <w:color w:val="002060"/>
                <w:sz w:val="20"/>
                <w:szCs w:val="20"/>
                <w:lang w:val="en-US"/>
              </w:rPr>
              <w:t>Polarity Management</w:t>
            </w:r>
          </w:p>
          <w:p w:rsidR="00B84E4F" w:rsidRDefault="00B84E4F" w:rsidP="00B84E4F">
            <w:pPr>
              <w:numPr>
                <w:ilvl w:val="0"/>
                <w:numId w:val="23"/>
              </w:numPr>
              <w:tabs>
                <w:tab w:val="clear" w:pos="720"/>
              </w:tabs>
              <w:spacing w:after="0" w:line="240" w:lineRule="auto"/>
              <w:ind w:left="1080"/>
              <w:jc w:val="both"/>
              <w:rPr>
                <w:rFonts w:cs="Arial"/>
                <w:color w:val="002060"/>
                <w:sz w:val="20"/>
                <w:szCs w:val="20"/>
              </w:rPr>
            </w:pPr>
            <w:r>
              <w:rPr>
                <w:rFonts w:cs="Arial"/>
                <w:color w:val="002060"/>
                <w:sz w:val="20"/>
                <w:szCs w:val="20"/>
              </w:rPr>
              <w:t>Εφαρμογές - Μελέτες Περίπτωσης</w:t>
            </w:r>
          </w:p>
          <w:p w:rsidR="00C916E5" w:rsidRPr="00B84E4F" w:rsidRDefault="00C916E5" w:rsidP="00C916E5">
            <w:pPr>
              <w:spacing w:after="0" w:line="240" w:lineRule="auto"/>
              <w:ind w:left="1080"/>
              <w:jc w:val="both"/>
              <w:rPr>
                <w:rFonts w:cs="Arial"/>
                <w:color w:val="002060"/>
                <w:sz w:val="20"/>
                <w:szCs w:val="20"/>
              </w:rPr>
            </w:pPr>
          </w:p>
          <w:p w:rsidR="00B84E4F" w:rsidRDefault="000F77C7" w:rsidP="00886309">
            <w:pPr>
              <w:numPr>
                <w:ilvl w:val="0"/>
                <w:numId w:val="30"/>
              </w:numPr>
              <w:spacing w:after="0" w:line="240" w:lineRule="auto"/>
              <w:ind w:left="1276" w:hanging="850"/>
              <w:jc w:val="both"/>
              <w:rPr>
                <w:rFonts w:cs="Arial"/>
                <w:color w:val="002060"/>
                <w:sz w:val="20"/>
                <w:szCs w:val="20"/>
              </w:rPr>
            </w:pPr>
            <w:r>
              <w:rPr>
                <w:rFonts w:cs="Arial"/>
                <w:color w:val="002060"/>
                <w:sz w:val="20"/>
                <w:szCs w:val="20"/>
                <w:lang w:val="en-US"/>
              </w:rPr>
              <w:t>Balanced</w:t>
            </w:r>
            <w:r w:rsidRPr="00C916E5">
              <w:rPr>
                <w:rFonts w:cs="Arial"/>
                <w:color w:val="002060"/>
                <w:sz w:val="20"/>
                <w:szCs w:val="20"/>
              </w:rPr>
              <w:t xml:space="preserve"> </w:t>
            </w:r>
            <w:r>
              <w:rPr>
                <w:rFonts w:cs="Arial"/>
                <w:color w:val="002060"/>
                <w:sz w:val="20"/>
                <w:szCs w:val="20"/>
                <w:lang w:val="en-US"/>
              </w:rPr>
              <w:t>Scorecard</w:t>
            </w:r>
            <w:r w:rsidR="009634D9">
              <w:rPr>
                <w:rFonts w:cs="Arial"/>
                <w:color w:val="002060"/>
                <w:sz w:val="20"/>
                <w:szCs w:val="20"/>
              </w:rPr>
              <w:t>-Διαχείριση &amp; Ανάπτυξη ΑΠ</w:t>
            </w:r>
          </w:p>
          <w:p w:rsidR="00B84E4F" w:rsidRDefault="00B84E4F" w:rsidP="00B84E4F">
            <w:pPr>
              <w:numPr>
                <w:ilvl w:val="0"/>
                <w:numId w:val="23"/>
              </w:numPr>
              <w:tabs>
                <w:tab w:val="clear" w:pos="720"/>
              </w:tabs>
              <w:spacing w:after="0" w:line="240" w:lineRule="auto"/>
              <w:ind w:left="1080"/>
              <w:jc w:val="both"/>
              <w:rPr>
                <w:rFonts w:cs="Arial"/>
                <w:color w:val="002060"/>
                <w:sz w:val="20"/>
                <w:szCs w:val="20"/>
              </w:rPr>
            </w:pPr>
            <w:r>
              <w:rPr>
                <w:rFonts w:cs="Arial"/>
                <w:color w:val="002060"/>
                <w:sz w:val="20"/>
                <w:szCs w:val="20"/>
              </w:rPr>
              <w:t>Οι</w:t>
            </w:r>
            <w:r w:rsidR="000F77C7" w:rsidRPr="000F77C7">
              <w:rPr>
                <w:rFonts w:cs="Arial"/>
                <w:color w:val="002060"/>
                <w:sz w:val="20"/>
                <w:szCs w:val="20"/>
              </w:rPr>
              <w:t xml:space="preserve"> </w:t>
            </w:r>
            <w:r w:rsidR="000F77C7">
              <w:rPr>
                <w:rFonts w:cs="Arial"/>
                <w:color w:val="002060"/>
                <w:sz w:val="20"/>
                <w:szCs w:val="20"/>
              </w:rPr>
              <w:t xml:space="preserve"> τέσσερις πτυχές: </w:t>
            </w:r>
            <w:proofErr w:type="spellStart"/>
            <w:r w:rsidR="000F77C7">
              <w:rPr>
                <w:rFonts w:cs="Arial"/>
                <w:color w:val="002060"/>
                <w:sz w:val="20"/>
                <w:szCs w:val="20"/>
              </w:rPr>
              <w:t>Χρημ</w:t>
            </w:r>
            <w:proofErr w:type="spellEnd"/>
            <w:r w:rsidR="000F77C7">
              <w:rPr>
                <w:rFonts w:cs="Arial"/>
                <w:color w:val="002060"/>
                <w:sz w:val="20"/>
                <w:szCs w:val="20"/>
              </w:rPr>
              <w:t>/</w:t>
            </w:r>
            <w:proofErr w:type="spellStart"/>
            <w:r w:rsidR="000F77C7">
              <w:rPr>
                <w:rFonts w:cs="Arial"/>
                <w:color w:val="002060"/>
                <w:sz w:val="20"/>
                <w:szCs w:val="20"/>
              </w:rPr>
              <w:t>κά</w:t>
            </w:r>
            <w:proofErr w:type="spellEnd"/>
            <w:r w:rsidR="000F77C7">
              <w:rPr>
                <w:rFonts w:cs="Arial"/>
                <w:color w:val="002060"/>
                <w:sz w:val="20"/>
                <w:szCs w:val="20"/>
              </w:rPr>
              <w:t>, Πελάτες, Εσωτερικές Διαδικασίες, Ανάπτυξη Καινοτομία</w:t>
            </w:r>
          </w:p>
          <w:p w:rsidR="00B84E4F" w:rsidRDefault="000F77C7" w:rsidP="00B84E4F">
            <w:pPr>
              <w:numPr>
                <w:ilvl w:val="0"/>
                <w:numId w:val="23"/>
              </w:numPr>
              <w:tabs>
                <w:tab w:val="clear" w:pos="720"/>
              </w:tabs>
              <w:spacing w:after="0" w:line="240" w:lineRule="auto"/>
              <w:ind w:left="1080"/>
              <w:jc w:val="both"/>
              <w:rPr>
                <w:rFonts w:cs="Arial"/>
                <w:color w:val="002060"/>
                <w:sz w:val="20"/>
                <w:szCs w:val="20"/>
              </w:rPr>
            </w:pPr>
            <w:r>
              <w:rPr>
                <w:rFonts w:cs="Arial"/>
                <w:color w:val="002060"/>
                <w:sz w:val="20"/>
                <w:szCs w:val="20"/>
              </w:rPr>
              <w:t>Στρατηγικός Χάρτης</w:t>
            </w:r>
          </w:p>
          <w:p w:rsidR="00B84E4F" w:rsidRDefault="000F77C7" w:rsidP="00B84E4F">
            <w:pPr>
              <w:numPr>
                <w:ilvl w:val="0"/>
                <w:numId w:val="23"/>
              </w:numPr>
              <w:tabs>
                <w:tab w:val="clear" w:pos="720"/>
              </w:tabs>
              <w:spacing w:after="0" w:line="240" w:lineRule="auto"/>
              <w:ind w:left="1080"/>
              <w:jc w:val="both"/>
              <w:rPr>
                <w:rFonts w:cs="Arial"/>
                <w:color w:val="002060"/>
                <w:sz w:val="20"/>
                <w:szCs w:val="20"/>
              </w:rPr>
            </w:pPr>
            <w:r>
              <w:rPr>
                <w:rFonts w:cs="Arial"/>
                <w:color w:val="002060"/>
                <w:sz w:val="20"/>
                <w:szCs w:val="20"/>
              </w:rPr>
              <w:t>Αντικειμενικοί Σκοποί-Μέτρα-Στόχοι-Δράσεις</w:t>
            </w:r>
          </w:p>
          <w:p w:rsidR="00B84E4F" w:rsidRDefault="00B84E4F" w:rsidP="00B84E4F">
            <w:pPr>
              <w:numPr>
                <w:ilvl w:val="0"/>
                <w:numId w:val="23"/>
              </w:numPr>
              <w:tabs>
                <w:tab w:val="clear" w:pos="720"/>
              </w:tabs>
              <w:spacing w:after="0" w:line="240" w:lineRule="auto"/>
              <w:ind w:left="1080"/>
              <w:jc w:val="both"/>
              <w:rPr>
                <w:rFonts w:cs="Arial"/>
                <w:color w:val="002060"/>
                <w:sz w:val="20"/>
                <w:szCs w:val="20"/>
              </w:rPr>
            </w:pPr>
            <w:r>
              <w:rPr>
                <w:rFonts w:cs="Arial"/>
                <w:color w:val="002060"/>
                <w:sz w:val="20"/>
                <w:szCs w:val="20"/>
              </w:rPr>
              <w:t>Εφαρμογές - Μελέτες Περίπτωσης</w:t>
            </w:r>
          </w:p>
          <w:p w:rsidR="000F017C" w:rsidRPr="009634D9" w:rsidRDefault="000F017C" w:rsidP="009634D9">
            <w:pPr>
              <w:spacing w:after="0" w:line="240" w:lineRule="auto"/>
              <w:jc w:val="both"/>
              <w:rPr>
                <w:rFonts w:cs="Arial"/>
                <w:color w:val="002060"/>
                <w:sz w:val="20"/>
                <w:szCs w:val="20"/>
              </w:rPr>
            </w:pPr>
          </w:p>
          <w:p w:rsidR="00144F4B" w:rsidRDefault="00144F4B" w:rsidP="00144F4B">
            <w:pPr>
              <w:spacing w:after="0" w:line="240" w:lineRule="auto"/>
              <w:jc w:val="both"/>
              <w:rPr>
                <w:rFonts w:cs="Arial"/>
                <w:color w:val="002060"/>
                <w:sz w:val="20"/>
                <w:szCs w:val="20"/>
              </w:rPr>
            </w:pPr>
          </w:p>
          <w:p w:rsidR="00144F4B" w:rsidRDefault="00144F4B" w:rsidP="00144F4B">
            <w:pPr>
              <w:spacing w:after="0" w:line="240" w:lineRule="auto"/>
              <w:jc w:val="both"/>
              <w:rPr>
                <w:rFonts w:cs="Arial"/>
                <w:color w:val="002060"/>
                <w:sz w:val="20"/>
                <w:szCs w:val="20"/>
              </w:rPr>
            </w:pPr>
          </w:p>
          <w:p w:rsidR="00144F4B" w:rsidRDefault="00144F4B" w:rsidP="00144F4B">
            <w:pPr>
              <w:spacing w:after="0" w:line="240" w:lineRule="auto"/>
              <w:jc w:val="both"/>
              <w:rPr>
                <w:rFonts w:cs="Arial"/>
                <w:color w:val="002060"/>
                <w:sz w:val="20"/>
                <w:szCs w:val="20"/>
              </w:rPr>
            </w:pPr>
          </w:p>
          <w:p w:rsidR="00144F4B" w:rsidRDefault="00144F4B" w:rsidP="00144F4B">
            <w:pPr>
              <w:spacing w:after="0" w:line="240" w:lineRule="auto"/>
              <w:jc w:val="both"/>
              <w:rPr>
                <w:rFonts w:cs="Arial"/>
                <w:color w:val="002060"/>
                <w:sz w:val="20"/>
                <w:szCs w:val="20"/>
              </w:rPr>
            </w:pPr>
          </w:p>
          <w:p w:rsidR="000F017C" w:rsidRPr="009634D9" w:rsidRDefault="000F017C" w:rsidP="009634D9">
            <w:pPr>
              <w:spacing w:after="0" w:line="240" w:lineRule="auto"/>
              <w:jc w:val="both"/>
              <w:rPr>
                <w:rFonts w:cs="Arial"/>
                <w:color w:val="002060"/>
                <w:sz w:val="20"/>
                <w:szCs w:val="20"/>
              </w:rPr>
            </w:pPr>
          </w:p>
          <w:p w:rsidR="004943F6" w:rsidRDefault="004943F6" w:rsidP="004943F6">
            <w:pPr>
              <w:spacing w:after="0" w:line="240" w:lineRule="auto"/>
              <w:ind w:left="1276"/>
              <w:jc w:val="both"/>
              <w:rPr>
                <w:rFonts w:cs="Arial"/>
                <w:color w:val="002060"/>
                <w:sz w:val="20"/>
                <w:szCs w:val="20"/>
              </w:rPr>
            </w:pPr>
          </w:p>
          <w:p w:rsidR="009634D9" w:rsidRDefault="009634D9" w:rsidP="004943F6">
            <w:pPr>
              <w:spacing w:after="0" w:line="240" w:lineRule="auto"/>
              <w:ind w:left="1276"/>
              <w:jc w:val="both"/>
              <w:rPr>
                <w:rFonts w:cs="Arial"/>
                <w:color w:val="002060"/>
                <w:sz w:val="20"/>
                <w:szCs w:val="20"/>
              </w:rPr>
            </w:pPr>
          </w:p>
          <w:p w:rsidR="009634D9" w:rsidRDefault="009634D9" w:rsidP="004943F6">
            <w:pPr>
              <w:spacing w:after="0" w:line="240" w:lineRule="auto"/>
              <w:ind w:left="1276"/>
              <w:jc w:val="both"/>
              <w:rPr>
                <w:rFonts w:cs="Arial"/>
                <w:color w:val="002060"/>
                <w:sz w:val="20"/>
                <w:szCs w:val="20"/>
              </w:rPr>
            </w:pPr>
          </w:p>
          <w:p w:rsidR="009634D9" w:rsidRDefault="009634D9" w:rsidP="004943F6">
            <w:pPr>
              <w:spacing w:after="0" w:line="240" w:lineRule="auto"/>
              <w:ind w:left="1276"/>
              <w:jc w:val="both"/>
              <w:rPr>
                <w:rFonts w:cs="Arial"/>
                <w:color w:val="002060"/>
                <w:sz w:val="20"/>
                <w:szCs w:val="20"/>
              </w:rPr>
            </w:pPr>
          </w:p>
          <w:p w:rsidR="009634D9" w:rsidRDefault="009634D9" w:rsidP="004943F6">
            <w:pPr>
              <w:spacing w:after="0" w:line="240" w:lineRule="auto"/>
              <w:ind w:left="1276"/>
              <w:jc w:val="both"/>
              <w:rPr>
                <w:rFonts w:cs="Arial"/>
                <w:color w:val="002060"/>
                <w:sz w:val="20"/>
                <w:szCs w:val="20"/>
              </w:rPr>
            </w:pPr>
          </w:p>
          <w:p w:rsidR="009634D9" w:rsidRDefault="009634D9" w:rsidP="004943F6">
            <w:pPr>
              <w:spacing w:after="0" w:line="240" w:lineRule="auto"/>
              <w:ind w:left="1276"/>
              <w:jc w:val="both"/>
              <w:rPr>
                <w:rFonts w:cs="Arial"/>
                <w:color w:val="002060"/>
                <w:sz w:val="20"/>
                <w:szCs w:val="20"/>
              </w:rPr>
            </w:pPr>
          </w:p>
          <w:p w:rsidR="009634D9" w:rsidRDefault="009634D9" w:rsidP="004943F6">
            <w:pPr>
              <w:spacing w:after="0" w:line="240" w:lineRule="auto"/>
              <w:ind w:left="1276"/>
              <w:jc w:val="both"/>
              <w:rPr>
                <w:rFonts w:cs="Arial"/>
                <w:color w:val="002060"/>
                <w:sz w:val="20"/>
                <w:szCs w:val="20"/>
              </w:rPr>
            </w:pPr>
          </w:p>
          <w:p w:rsidR="009634D9" w:rsidRDefault="009634D9" w:rsidP="004943F6">
            <w:pPr>
              <w:spacing w:after="0" w:line="240" w:lineRule="auto"/>
              <w:ind w:left="1276"/>
              <w:jc w:val="both"/>
              <w:rPr>
                <w:rFonts w:cs="Arial"/>
                <w:color w:val="002060"/>
                <w:sz w:val="20"/>
                <w:szCs w:val="20"/>
              </w:rPr>
            </w:pPr>
          </w:p>
          <w:p w:rsidR="009634D9" w:rsidRDefault="009634D9" w:rsidP="004943F6">
            <w:pPr>
              <w:spacing w:after="0" w:line="240" w:lineRule="auto"/>
              <w:ind w:left="1276"/>
              <w:jc w:val="both"/>
              <w:rPr>
                <w:rFonts w:cs="Arial"/>
                <w:color w:val="002060"/>
                <w:sz w:val="20"/>
                <w:szCs w:val="20"/>
              </w:rPr>
            </w:pPr>
          </w:p>
          <w:p w:rsidR="00DC35D5" w:rsidRPr="00CB244C" w:rsidRDefault="00DC35D5" w:rsidP="009634D9">
            <w:pPr>
              <w:spacing w:after="0" w:line="240" w:lineRule="auto"/>
              <w:jc w:val="both"/>
              <w:rPr>
                <w:rFonts w:cs="Arial"/>
                <w:color w:val="002060"/>
                <w:sz w:val="20"/>
                <w:szCs w:val="20"/>
              </w:rPr>
            </w:pPr>
          </w:p>
        </w:tc>
      </w:tr>
      <w:tr w:rsidR="000F77C7" w:rsidRPr="00CB244C" w:rsidTr="00BF6D32">
        <w:tc>
          <w:tcPr>
            <w:tcW w:w="8472" w:type="dxa"/>
          </w:tcPr>
          <w:p w:rsidR="000F77C7" w:rsidRPr="00CB244C" w:rsidRDefault="000F77C7" w:rsidP="000F77C7">
            <w:pPr>
              <w:spacing w:after="0" w:line="240" w:lineRule="auto"/>
              <w:jc w:val="both"/>
              <w:rPr>
                <w:rFonts w:cs="Arial"/>
                <w:color w:val="002060"/>
                <w:sz w:val="20"/>
                <w:szCs w:val="20"/>
              </w:rPr>
            </w:pPr>
          </w:p>
        </w:tc>
      </w:tr>
    </w:tbl>
    <w:p w:rsidR="00DC35D5" w:rsidRPr="00050B81" w:rsidRDefault="00DC35D5"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C35D5" w:rsidRPr="004943F5" w:rsidTr="00B25922">
        <w:tc>
          <w:tcPr>
            <w:tcW w:w="3306" w:type="dxa"/>
            <w:shd w:val="clear" w:color="auto" w:fill="DDD9C3"/>
          </w:tcPr>
          <w:p w:rsidR="00DC35D5" w:rsidRPr="00050B81" w:rsidRDefault="00DC35D5"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DC35D5" w:rsidRPr="006B35D1" w:rsidRDefault="006B35D1" w:rsidP="00907017">
            <w:pPr>
              <w:rPr>
                <w:iCs/>
                <w:color w:val="002060"/>
              </w:rPr>
            </w:pPr>
            <w:r>
              <w:rPr>
                <w:iCs/>
                <w:color w:val="002060"/>
              </w:rPr>
              <w:t>Πρόσωπο με πρόσωπο</w:t>
            </w:r>
          </w:p>
        </w:tc>
      </w:tr>
      <w:tr w:rsidR="00DC35D5" w:rsidRPr="004943F5" w:rsidTr="00B25922">
        <w:tc>
          <w:tcPr>
            <w:tcW w:w="3306" w:type="dxa"/>
            <w:shd w:val="clear" w:color="auto" w:fill="DDD9C3"/>
          </w:tcPr>
          <w:p w:rsidR="00DC35D5" w:rsidRPr="00B25922" w:rsidRDefault="00DC35D5"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C35D5" w:rsidRPr="00795F28" w:rsidRDefault="00DC35D5" w:rsidP="001D341B">
            <w:pPr>
              <w:spacing w:after="0" w:line="240" w:lineRule="auto"/>
              <w:rPr>
                <w:iCs/>
                <w:color w:val="002060"/>
              </w:rPr>
            </w:pPr>
          </w:p>
          <w:p w:rsidR="00DC35D5" w:rsidRPr="008F12A9" w:rsidRDefault="008F12A9" w:rsidP="001D341B">
            <w:pPr>
              <w:spacing w:after="0" w:line="240" w:lineRule="auto"/>
              <w:rPr>
                <w:rFonts w:cs="Arial"/>
                <w:b/>
                <w:color w:val="002060"/>
                <w:sz w:val="20"/>
                <w:szCs w:val="20"/>
              </w:rPr>
            </w:pPr>
            <w:r>
              <w:rPr>
                <w:iCs/>
                <w:color w:val="002060"/>
              </w:rPr>
              <w:t>Χρήση Τ.Π.Ε. στη Διδασκαλία και στην Επικοινωνία με τους φοιτητές</w:t>
            </w:r>
          </w:p>
        </w:tc>
      </w:tr>
      <w:tr w:rsidR="00DC35D5" w:rsidRPr="004943F5" w:rsidTr="00B25922">
        <w:tc>
          <w:tcPr>
            <w:tcW w:w="3306" w:type="dxa"/>
            <w:shd w:val="clear" w:color="auto" w:fill="DDD9C3"/>
          </w:tcPr>
          <w:p w:rsidR="00DC35D5" w:rsidRPr="00050B81" w:rsidRDefault="00DC35D5" w:rsidP="00B25922">
            <w:pPr>
              <w:spacing w:after="0" w:line="240" w:lineRule="auto"/>
              <w:jc w:val="right"/>
              <w:rPr>
                <w:rFonts w:cs="Arial"/>
                <w:b/>
                <w:sz w:val="20"/>
                <w:szCs w:val="20"/>
              </w:rPr>
            </w:pPr>
            <w:r w:rsidRPr="00050B81">
              <w:rPr>
                <w:rFonts w:cs="Arial"/>
                <w:b/>
                <w:sz w:val="20"/>
                <w:szCs w:val="20"/>
              </w:rPr>
              <w:t>ΟΡΓΑΝΩΣΗ ΔΙΔΑΣΚΑΛΙΑΣ</w:t>
            </w:r>
          </w:p>
          <w:p w:rsidR="00DC35D5" w:rsidRDefault="00DC35D5"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DC35D5" w:rsidRDefault="00DC35D5"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DC35D5" w:rsidRPr="00050B81" w:rsidRDefault="00DC35D5" w:rsidP="00B25922">
            <w:pPr>
              <w:spacing w:after="0" w:line="240" w:lineRule="auto"/>
              <w:jc w:val="both"/>
              <w:rPr>
                <w:rFonts w:cs="Arial"/>
                <w:i/>
                <w:sz w:val="16"/>
                <w:szCs w:val="16"/>
              </w:rPr>
            </w:pPr>
          </w:p>
          <w:p w:rsidR="00DC35D5" w:rsidRPr="00050B81" w:rsidRDefault="00DC35D5"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C35D5" w:rsidRPr="004943F5" w:rsidTr="004943F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C35D5" w:rsidRPr="004943F5" w:rsidRDefault="00DC35D5" w:rsidP="004943F5">
                  <w:pPr>
                    <w:spacing w:after="0" w:line="240" w:lineRule="auto"/>
                    <w:jc w:val="center"/>
                    <w:rPr>
                      <w:rFonts w:cs="Arial"/>
                      <w:b/>
                      <w:i/>
                      <w:sz w:val="20"/>
                      <w:szCs w:val="20"/>
                    </w:rPr>
                  </w:pPr>
                  <w:r w:rsidRPr="004943F5">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C35D5" w:rsidRPr="004943F5" w:rsidRDefault="00DC35D5" w:rsidP="004943F5">
                  <w:pPr>
                    <w:spacing w:after="0" w:line="240" w:lineRule="auto"/>
                    <w:jc w:val="center"/>
                    <w:rPr>
                      <w:rFonts w:cs="Arial"/>
                      <w:b/>
                      <w:i/>
                      <w:sz w:val="20"/>
                      <w:szCs w:val="20"/>
                    </w:rPr>
                  </w:pPr>
                  <w:r w:rsidRPr="004943F5">
                    <w:rPr>
                      <w:rFonts w:cs="Arial"/>
                      <w:b/>
                      <w:i/>
                      <w:sz w:val="20"/>
                      <w:szCs w:val="20"/>
                    </w:rPr>
                    <w:t>Φόρτος Εργασίας Εξαμήνου</w:t>
                  </w: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4943F5" w:rsidRDefault="00DC35D5" w:rsidP="004943F5">
                  <w:pPr>
                    <w:spacing w:after="0" w:line="240" w:lineRule="auto"/>
                    <w:rPr>
                      <w:rFonts w:cs="Arial"/>
                      <w:color w:val="002060"/>
                      <w:sz w:val="20"/>
                      <w:szCs w:val="20"/>
                    </w:rPr>
                  </w:pPr>
                  <w:r w:rsidRPr="004943F5">
                    <w:rPr>
                      <w:rFonts w:cs="Arial"/>
                      <w:color w:val="002060"/>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C35D5" w:rsidRPr="00E67F99" w:rsidRDefault="00DC35D5" w:rsidP="00E67F99">
                  <w:pPr>
                    <w:spacing w:after="0" w:line="240" w:lineRule="auto"/>
                    <w:jc w:val="center"/>
                    <w:rPr>
                      <w:rFonts w:cs="Arial"/>
                      <w:color w:val="002060"/>
                      <w:sz w:val="20"/>
                      <w:szCs w:val="20"/>
                      <w:lang w:val="en-US"/>
                    </w:rPr>
                  </w:pPr>
                  <w:r w:rsidRPr="00E67F99">
                    <w:rPr>
                      <w:rFonts w:cs="Arial"/>
                      <w:color w:val="002060"/>
                      <w:sz w:val="20"/>
                      <w:szCs w:val="20"/>
                      <w:lang w:val="en-US"/>
                    </w:rPr>
                    <w:t>39</w:t>
                  </w: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4324D0" w:rsidRDefault="004E212F" w:rsidP="004943F5">
                  <w:pPr>
                    <w:spacing w:after="0" w:line="240" w:lineRule="auto"/>
                    <w:rPr>
                      <w:rFonts w:cs="Arial"/>
                      <w:i/>
                      <w:color w:val="002060"/>
                      <w:sz w:val="16"/>
                      <w:szCs w:val="16"/>
                    </w:rPr>
                  </w:pPr>
                  <w:proofErr w:type="spellStart"/>
                  <w:r>
                    <w:rPr>
                      <w:rFonts w:cs="Arial"/>
                      <w:color w:val="002060"/>
                      <w:sz w:val="20"/>
                      <w:szCs w:val="20"/>
                      <w:lang w:val="en-US"/>
                    </w:rPr>
                    <w:t>Ασκήσεις-</w:t>
                  </w:r>
                  <w:r w:rsidR="00DC35D5">
                    <w:rPr>
                      <w:rFonts w:cs="Arial"/>
                      <w:color w:val="002060"/>
                      <w:sz w:val="20"/>
                      <w:szCs w:val="20"/>
                      <w:lang w:val="en-US"/>
                    </w:rPr>
                    <w:t>Πράξεις</w:t>
                  </w:r>
                  <w:proofErr w:type="spellEnd"/>
                </w:p>
              </w:tc>
              <w:tc>
                <w:tcPr>
                  <w:tcW w:w="2468" w:type="dxa"/>
                  <w:tcBorders>
                    <w:top w:val="single" w:sz="4" w:space="0" w:color="auto"/>
                    <w:left w:val="single" w:sz="4" w:space="0" w:color="auto"/>
                    <w:bottom w:val="single" w:sz="4" w:space="0" w:color="auto"/>
                    <w:right w:val="single" w:sz="4" w:space="0" w:color="auto"/>
                  </w:tcBorders>
                </w:tcPr>
                <w:p w:rsidR="00DC35D5" w:rsidRPr="004324D0" w:rsidRDefault="00DC35D5" w:rsidP="00E67F99">
                  <w:pPr>
                    <w:spacing w:after="0" w:line="240" w:lineRule="auto"/>
                    <w:jc w:val="center"/>
                    <w:rPr>
                      <w:rFonts w:cs="Arial"/>
                      <w:color w:val="002060"/>
                      <w:sz w:val="20"/>
                      <w:szCs w:val="20"/>
                    </w:rPr>
                  </w:pPr>
                  <w:r w:rsidRPr="00E67F99">
                    <w:rPr>
                      <w:rFonts w:cs="Arial"/>
                      <w:color w:val="002060"/>
                      <w:sz w:val="20"/>
                      <w:szCs w:val="20"/>
                      <w:lang w:val="en-US"/>
                    </w:rPr>
                    <w:t>13</w:t>
                  </w: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4E212F" w:rsidRDefault="004E212F" w:rsidP="004943F5">
                  <w:pPr>
                    <w:spacing w:after="0" w:line="240" w:lineRule="auto"/>
                    <w:rPr>
                      <w:rFonts w:cs="Arial"/>
                      <w:i/>
                      <w:color w:val="002060"/>
                      <w:sz w:val="16"/>
                      <w:szCs w:val="16"/>
                    </w:rPr>
                  </w:pPr>
                  <w:r>
                    <w:rPr>
                      <w:rFonts w:cs="Arial"/>
                      <w:color w:val="002060"/>
                      <w:sz w:val="20"/>
                      <w:szCs w:val="20"/>
                    </w:rPr>
                    <w:t xml:space="preserve">Προετοιμασία </w:t>
                  </w:r>
                  <w:proofErr w:type="spellStart"/>
                  <w:r w:rsidR="00DC35D5" w:rsidRPr="005E1BF8">
                    <w:rPr>
                      <w:rFonts w:cs="Arial"/>
                      <w:color w:val="002060"/>
                      <w:sz w:val="20"/>
                      <w:szCs w:val="20"/>
                      <w:lang w:val="en-US"/>
                    </w:rPr>
                    <w:t>Ομαδική</w:t>
                  </w:r>
                  <w:proofErr w:type="spellEnd"/>
                  <w:r>
                    <w:rPr>
                      <w:rFonts w:cs="Arial"/>
                      <w:color w:val="002060"/>
                      <w:sz w:val="20"/>
                      <w:szCs w:val="20"/>
                    </w:rPr>
                    <w:t>ς</w:t>
                  </w:r>
                  <w:r w:rsidR="00DC35D5" w:rsidRPr="005E1BF8">
                    <w:rPr>
                      <w:rFonts w:cs="Arial"/>
                      <w:color w:val="002060"/>
                      <w:sz w:val="20"/>
                      <w:szCs w:val="20"/>
                      <w:lang w:val="en-US"/>
                    </w:rPr>
                    <w:t xml:space="preserve"> </w:t>
                  </w:r>
                  <w:proofErr w:type="spellStart"/>
                  <w:r w:rsidR="00DC35D5" w:rsidRPr="005E1BF8">
                    <w:rPr>
                      <w:rFonts w:cs="Arial"/>
                      <w:color w:val="002060"/>
                      <w:sz w:val="20"/>
                      <w:szCs w:val="20"/>
                      <w:lang w:val="en-US"/>
                    </w:rPr>
                    <w:t>Εργασία</w:t>
                  </w:r>
                  <w:proofErr w:type="spellEnd"/>
                  <w:r>
                    <w:rPr>
                      <w:rFonts w:cs="Arial"/>
                      <w:color w:val="002060"/>
                      <w:sz w:val="20"/>
                      <w:szCs w:val="20"/>
                    </w:rPr>
                    <w:t>ς</w:t>
                  </w:r>
                </w:p>
              </w:tc>
              <w:tc>
                <w:tcPr>
                  <w:tcW w:w="2468" w:type="dxa"/>
                  <w:tcBorders>
                    <w:top w:val="single" w:sz="4" w:space="0" w:color="auto"/>
                    <w:left w:val="single" w:sz="4" w:space="0" w:color="auto"/>
                    <w:bottom w:val="single" w:sz="4" w:space="0" w:color="auto"/>
                    <w:right w:val="single" w:sz="4" w:space="0" w:color="auto"/>
                  </w:tcBorders>
                </w:tcPr>
                <w:p w:rsidR="00DC35D5" w:rsidRPr="00DB5AED" w:rsidRDefault="00DB5AED" w:rsidP="00E67F99">
                  <w:pPr>
                    <w:spacing w:after="0" w:line="240" w:lineRule="auto"/>
                    <w:jc w:val="center"/>
                    <w:rPr>
                      <w:rFonts w:cs="Arial"/>
                      <w:color w:val="002060"/>
                      <w:sz w:val="20"/>
                      <w:szCs w:val="20"/>
                      <w:lang w:val="en-US"/>
                    </w:rPr>
                  </w:pPr>
                  <w:r>
                    <w:rPr>
                      <w:rFonts w:cs="Arial"/>
                      <w:color w:val="002060"/>
                      <w:sz w:val="20"/>
                      <w:szCs w:val="20"/>
                      <w:lang w:val="en-US"/>
                    </w:rPr>
                    <w:t>45</w:t>
                  </w: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4943F5" w:rsidRDefault="00DC35D5" w:rsidP="004467B7">
                  <w:pPr>
                    <w:spacing w:after="0" w:line="240" w:lineRule="auto"/>
                    <w:rPr>
                      <w:rFonts w:cs="Arial"/>
                      <w:color w:val="002060"/>
                      <w:sz w:val="20"/>
                      <w:szCs w:val="20"/>
                    </w:rPr>
                  </w:pPr>
                  <w:r w:rsidRPr="004943F5">
                    <w:rPr>
                      <w:rFonts w:cs="Arial"/>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C35D5" w:rsidRPr="00C532D4" w:rsidRDefault="00DB5AED" w:rsidP="00E67F99">
                  <w:pPr>
                    <w:spacing w:after="0" w:line="240" w:lineRule="auto"/>
                    <w:jc w:val="center"/>
                    <w:rPr>
                      <w:rFonts w:cs="Arial"/>
                      <w:color w:val="002060"/>
                      <w:sz w:val="20"/>
                      <w:szCs w:val="20"/>
                    </w:rPr>
                  </w:pPr>
                  <w:r>
                    <w:rPr>
                      <w:rFonts w:cs="Arial"/>
                      <w:color w:val="002060"/>
                      <w:sz w:val="20"/>
                      <w:szCs w:val="20"/>
                      <w:lang w:val="en-US"/>
                    </w:rPr>
                    <w:t>5</w:t>
                  </w:r>
                  <w:r w:rsidR="00E67F99" w:rsidRPr="00E67F99">
                    <w:rPr>
                      <w:rFonts w:cs="Arial"/>
                      <w:color w:val="002060"/>
                      <w:sz w:val="20"/>
                      <w:szCs w:val="20"/>
                      <w:lang w:val="en-US"/>
                    </w:rPr>
                    <w:t>0</w:t>
                  </w: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D513A8" w:rsidRDefault="004E212F" w:rsidP="004943F5">
                  <w:pPr>
                    <w:spacing w:after="0" w:line="240" w:lineRule="auto"/>
                    <w:rPr>
                      <w:rFonts w:cs="Arial"/>
                      <w:color w:val="002060"/>
                      <w:sz w:val="20"/>
                      <w:szCs w:val="20"/>
                    </w:rPr>
                  </w:pPr>
                  <w:r>
                    <w:rPr>
                      <w:rFonts w:cs="Arial"/>
                      <w:color w:val="002060"/>
                      <w:sz w:val="20"/>
                      <w:szCs w:val="20"/>
                    </w:rPr>
                    <w:t xml:space="preserve">Προετοιμασία </w:t>
                  </w:r>
                  <w:r w:rsidR="00D513A8">
                    <w:rPr>
                      <w:rFonts w:cs="Arial"/>
                      <w:color w:val="002060"/>
                      <w:sz w:val="20"/>
                      <w:szCs w:val="20"/>
                    </w:rPr>
                    <w:t>Ατομική</w:t>
                  </w:r>
                  <w:r>
                    <w:rPr>
                      <w:rFonts w:cs="Arial"/>
                      <w:color w:val="002060"/>
                      <w:sz w:val="20"/>
                      <w:szCs w:val="20"/>
                    </w:rPr>
                    <w:t>ς</w:t>
                  </w:r>
                  <w:r w:rsidR="00D513A8">
                    <w:rPr>
                      <w:rFonts w:cs="Arial"/>
                      <w:color w:val="002060"/>
                      <w:sz w:val="20"/>
                      <w:szCs w:val="20"/>
                    </w:rPr>
                    <w:t xml:space="preserve"> Εργασία</w:t>
                  </w:r>
                  <w:r>
                    <w:rPr>
                      <w:rFonts w:cs="Arial"/>
                      <w:color w:val="002060"/>
                      <w:sz w:val="20"/>
                      <w:szCs w:val="20"/>
                    </w:rPr>
                    <w:t>ς</w:t>
                  </w:r>
                </w:p>
              </w:tc>
              <w:tc>
                <w:tcPr>
                  <w:tcW w:w="2468" w:type="dxa"/>
                  <w:tcBorders>
                    <w:top w:val="single" w:sz="4" w:space="0" w:color="auto"/>
                    <w:left w:val="single" w:sz="4" w:space="0" w:color="auto"/>
                    <w:bottom w:val="single" w:sz="4" w:space="0" w:color="auto"/>
                    <w:right w:val="single" w:sz="4" w:space="0" w:color="auto"/>
                  </w:tcBorders>
                </w:tcPr>
                <w:p w:rsidR="00DC35D5" w:rsidRPr="00977B6B" w:rsidRDefault="00977B6B" w:rsidP="00264967">
                  <w:pPr>
                    <w:spacing w:after="0" w:line="240" w:lineRule="auto"/>
                    <w:jc w:val="center"/>
                    <w:rPr>
                      <w:rFonts w:cs="Arial"/>
                      <w:b/>
                      <w:color w:val="002060"/>
                      <w:sz w:val="20"/>
                      <w:szCs w:val="20"/>
                      <w:lang w:val="en-US"/>
                    </w:rPr>
                  </w:pPr>
                  <w:r>
                    <w:rPr>
                      <w:rFonts w:cs="Arial"/>
                      <w:b/>
                      <w:color w:val="002060"/>
                      <w:sz w:val="20"/>
                      <w:szCs w:val="20"/>
                      <w:lang w:val="en-US"/>
                    </w:rPr>
                    <w:t>23</w:t>
                  </w: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4943F5" w:rsidRDefault="00DC35D5" w:rsidP="004943F5">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DC35D5" w:rsidRPr="00E67F99" w:rsidRDefault="00DC35D5" w:rsidP="004943F5">
                  <w:pPr>
                    <w:spacing w:after="0" w:line="240" w:lineRule="auto"/>
                    <w:rPr>
                      <w:rFonts w:cs="Arial"/>
                      <w:i/>
                      <w:color w:val="002060"/>
                      <w:sz w:val="16"/>
                      <w:szCs w:val="16"/>
                    </w:rPr>
                  </w:pP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1E7E00" w:rsidRPr="004943F5" w:rsidRDefault="001E7E00" w:rsidP="004943F5">
                  <w:pPr>
                    <w:spacing w:after="0" w:line="240" w:lineRule="auto"/>
                    <w:rPr>
                      <w:rFonts w:cs="Arial"/>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DC35D5" w:rsidRPr="00E67F99" w:rsidRDefault="00DC35D5" w:rsidP="004943F5">
                  <w:pPr>
                    <w:spacing w:after="0" w:line="240" w:lineRule="auto"/>
                    <w:jc w:val="center"/>
                    <w:rPr>
                      <w:rFonts w:cs="Arial"/>
                      <w:color w:val="002060"/>
                      <w:sz w:val="20"/>
                      <w:szCs w:val="20"/>
                    </w:rPr>
                  </w:pP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4943F5" w:rsidRDefault="00DC35D5" w:rsidP="004943F5">
                  <w:pPr>
                    <w:spacing w:after="0" w:line="240" w:lineRule="auto"/>
                    <w:rPr>
                      <w:rFonts w:cs="Arial"/>
                      <w:b/>
                      <w:i/>
                      <w:color w:val="002060"/>
                      <w:sz w:val="20"/>
                      <w:szCs w:val="20"/>
                    </w:rPr>
                  </w:pPr>
                  <w:r w:rsidRPr="004943F5">
                    <w:rPr>
                      <w:rFonts w:cs="Arial"/>
                      <w:b/>
                      <w:i/>
                      <w:color w:val="002060"/>
                      <w:sz w:val="20"/>
                      <w:szCs w:val="20"/>
                    </w:rPr>
                    <w:t xml:space="preserve">Σύνολο Μαθήματος </w:t>
                  </w:r>
                </w:p>
                <w:p w:rsidR="00DC35D5" w:rsidRPr="004943F5" w:rsidRDefault="00DC35D5" w:rsidP="004943F5">
                  <w:pPr>
                    <w:spacing w:after="0" w:line="240" w:lineRule="auto"/>
                    <w:rPr>
                      <w:rFonts w:cs="Arial"/>
                      <w:b/>
                      <w:i/>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rsidR="00DC35D5" w:rsidRPr="00E67F99" w:rsidRDefault="00DC35D5" w:rsidP="00977B6B">
                  <w:pPr>
                    <w:spacing w:after="0" w:line="240" w:lineRule="auto"/>
                    <w:jc w:val="center"/>
                    <w:rPr>
                      <w:rFonts w:cs="Arial"/>
                      <w:b/>
                      <w:i/>
                      <w:color w:val="002060"/>
                      <w:sz w:val="20"/>
                      <w:szCs w:val="20"/>
                      <w:lang w:val="en-US"/>
                    </w:rPr>
                  </w:pPr>
                  <w:r w:rsidRPr="00E67F99">
                    <w:rPr>
                      <w:rFonts w:cs="Arial"/>
                      <w:b/>
                      <w:i/>
                      <w:color w:val="002060"/>
                      <w:sz w:val="20"/>
                      <w:szCs w:val="20"/>
                    </w:rPr>
                    <w:t>1</w:t>
                  </w:r>
                  <w:r w:rsidR="00977B6B">
                    <w:rPr>
                      <w:rFonts w:cs="Arial"/>
                      <w:b/>
                      <w:i/>
                      <w:color w:val="002060"/>
                      <w:sz w:val="20"/>
                      <w:szCs w:val="20"/>
                      <w:lang w:val="en-US"/>
                    </w:rPr>
                    <w:t>7</w:t>
                  </w:r>
                  <w:r w:rsidR="00DB5AED">
                    <w:rPr>
                      <w:rFonts w:cs="Arial"/>
                      <w:b/>
                      <w:i/>
                      <w:color w:val="002060"/>
                      <w:sz w:val="20"/>
                      <w:szCs w:val="20"/>
                      <w:lang w:val="en-US"/>
                    </w:rPr>
                    <w:t>0</w:t>
                  </w:r>
                </w:p>
              </w:tc>
            </w:tr>
          </w:tbl>
          <w:p w:rsidR="00DC35D5" w:rsidRDefault="00DC35D5" w:rsidP="00050B81">
            <w:pPr>
              <w:spacing w:after="0" w:line="240" w:lineRule="auto"/>
              <w:rPr>
                <w:rFonts w:ascii="Tahoma" w:hAnsi="Tahoma" w:cs="Tahoma"/>
              </w:rPr>
            </w:pPr>
          </w:p>
          <w:p w:rsidR="004324D0" w:rsidRDefault="004324D0" w:rsidP="00050B81">
            <w:pPr>
              <w:spacing w:after="0" w:line="240" w:lineRule="auto"/>
              <w:rPr>
                <w:rFonts w:ascii="Tahoma" w:hAnsi="Tahoma" w:cs="Tahoma"/>
              </w:rPr>
            </w:pPr>
          </w:p>
          <w:p w:rsidR="004324D0" w:rsidRDefault="004324D0" w:rsidP="00050B81">
            <w:pPr>
              <w:spacing w:after="0" w:line="240" w:lineRule="auto"/>
              <w:rPr>
                <w:rFonts w:ascii="Tahoma" w:hAnsi="Tahoma" w:cs="Tahoma"/>
              </w:rPr>
            </w:pPr>
          </w:p>
          <w:p w:rsidR="004324D0" w:rsidRDefault="004324D0" w:rsidP="00050B81">
            <w:pPr>
              <w:spacing w:after="0" w:line="240" w:lineRule="auto"/>
              <w:rPr>
                <w:rFonts w:ascii="Tahoma" w:hAnsi="Tahoma" w:cs="Tahoma"/>
              </w:rPr>
            </w:pPr>
          </w:p>
          <w:p w:rsidR="004324D0" w:rsidRDefault="004324D0" w:rsidP="00050B81">
            <w:pPr>
              <w:spacing w:after="0" w:line="240" w:lineRule="auto"/>
              <w:rPr>
                <w:rFonts w:ascii="Tahoma" w:hAnsi="Tahoma" w:cs="Tahoma"/>
              </w:rPr>
            </w:pPr>
          </w:p>
          <w:p w:rsidR="004324D0" w:rsidRDefault="004324D0" w:rsidP="00050B81">
            <w:pPr>
              <w:spacing w:after="0" w:line="240" w:lineRule="auto"/>
              <w:rPr>
                <w:rFonts w:ascii="Tahoma" w:hAnsi="Tahoma" w:cs="Tahoma"/>
              </w:rPr>
            </w:pPr>
          </w:p>
          <w:p w:rsidR="00F6277E" w:rsidRDefault="00F6277E" w:rsidP="00050B81">
            <w:pPr>
              <w:spacing w:after="0" w:line="240" w:lineRule="auto"/>
              <w:rPr>
                <w:rFonts w:ascii="Tahoma" w:hAnsi="Tahoma" w:cs="Tahoma"/>
              </w:rPr>
            </w:pPr>
          </w:p>
          <w:p w:rsidR="00F6277E" w:rsidRDefault="00F6277E" w:rsidP="00050B81">
            <w:pPr>
              <w:spacing w:after="0" w:line="240" w:lineRule="auto"/>
              <w:rPr>
                <w:rFonts w:ascii="Tahoma" w:hAnsi="Tahoma" w:cs="Tahoma"/>
              </w:rPr>
            </w:pPr>
          </w:p>
          <w:p w:rsidR="00F6277E" w:rsidRDefault="00F6277E" w:rsidP="00050B81">
            <w:pPr>
              <w:spacing w:after="0" w:line="240" w:lineRule="auto"/>
              <w:rPr>
                <w:rFonts w:ascii="Tahoma" w:hAnsi="Tahoma" w:cs="Tahoma"/>
              </w:rPr>
            </w:pPr>
          </w:p>
          <w:p w:rsidR="00F6277E" w:rsidRPr="004324D0" w:rsidRDefault="00F6277E" w:rsidP="00050B81">
            <w:pPr>
              <w:spacing w:after="0" w:line="240" w:lineRule="auto"/>
              <w:rPr>
                <w:rFonts w:ascii="Tahoma" w:hAnsi="Tahoma" w:cs="Tahoma"/>
              </w:rPr>
            </w:pPr>
          </w:p>
        </w:tc>
      </w:tr>
      <w:tr w:rsidR="00DC35D5" w:rsidRPr="004943F5" w:rsidTr="00BF6D32">
        <w:tc>
          <w:tcPr>
            <w:tcW w:w="3306" w:type="dxa"/>
          </w:tcPr>
          <w:p w:rsidR="00DC35D5" w:rsidRPr="00050B81" w:rsidRDefault="00DC35D5" w:rsidP="00050B81">
            <w:pPr>
              <w:spacing w:after="0" w:line="240" w:lineRule="auto"/>
              <w:jc w:val="right"/>
              <w:rPr>
                <w:rFonts w:cs="Arial"/>
                <w:b/>
                <w:sz w:val="20"/>
                <w:szCs w:val="20"/>
              </w:rPr>
            </w:pPr>
            <w:r w:rsidRPr="00050B81">
              <w:rPr>
                <w:rFonts w:cs="Arial"/>
                <w:b/>
                <w:sz w:val="20"/>
                <w:szCs w:val="20"/>
              </w:rPr>
              <w:t xml:space="preserve">ΑΞΙΟΛΟΓΗΣΗ ΦΟΙΤΗΤΩΝ </w:t>
            </w:r>
          </w:p>
          <w:p w:rsidR="00DC35D5" w:rsidRPr="00050B81" w:rsidRDefault="00DC35D5"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DC35D5" w:rsidRDefault="00DC35D5" w:rsidP="00B25922">
            <w:pPr>
              <w:spacing w:after="0" w:line="240" w:lineRule="auto"/>
              <w:jc w:val="both"/>
              <w:rPr>
                <w:rFonts w:cs="Arial"/>
                <w:i/>
                <w:sz w:val="16"/>
                <w:szCs w:val="16"/>
              </w:rPr>
            </w:pPr>
          </w:p>
          <w:p w:rsidR="00DC35D5" w:rsidRPr="00050B81" w:rsidRDefault="00DC35D5"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C35D5" w:rsidRPr="00050B81" w:rsidRDefault="00DC35D5" w:rsidP="00B25922">
            <w:pPr>
              <w:spacing w:after="0" w:line="240" w:lineRule="auto"/>
              <w:jc w:val="both"/>
              <w:rPr>
                <w:rFonts w:cs="Arial"/>
                <w:i/>
                <w:sz w:val="16"/>
                <w:szCs w:val="16"/>
              </w:rPr>
            </w:pPr>
          </w:p>
          <w:p w:rsidR="00DC35D5" w:rsidRPr="00050B81" w:rsidRDefault="00DC35D5" w:rsidP="00B25922">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rsidR="00DC35D5" w:rsidRPr="007F48CC" w:rsidRDefault="00DC35D5" w:rsidP="008343A9">
            <w:pPr>
              <w:spacing w:after="0" w:line="240" w:lineRule="auto"/>
              <w:rPr>
                <w:iCs/>
                <w:color w:val="002060"/>
              </w:rPr>
            </w:pPr>
            <w:r w:rsidRPr="007F48CC">
              <w:rPr>
                <w:iCs/>
                <w:color w:val="002060"/>
                <w:u w:val="single"/>
              </w:rPr>
              <w:t>Θεωρητικό μέρος</w:t>
            </w:r>
            <w:r w:rsidRPr="007F48CC">
              <w:rPr>
                <w:iCs/>
                <w:color w:val="002060"/>
              </w:rPr>
              <w:t>:</w:t>
            </w:r>
          </w:p>
          <w:p w:rsidR="00795F28" w:rsidRPr="004943F5" w:rsidRDefault="00DC35D5" w:rsidP="006B35D1">
            <w:pPr>
              <w:spacing w:after="0" w:line="240" w:lineRule="auto"/>
              <w:rPr>
                <w:iCs/>
                <w:color w:val="002060"/>
              </w:rPr>
            </w:pPr>
            <w:r w:rsidRPr="001869DD">
              <w:rPr>
                <w:iCs/>
                <w:color w:val="002060"/>
              </w:rPr>
              <w:t xml:space="preserve">Ι. </w:t>
            </w:r>
            <w:r w:rsidR="00D513A8">
              <w:rPr>
                <w:iCs/>
                <w:color w:val="002060"/>
              </w:rPr>
              <w:t>Ατομική Εργασία</w:t>
            </w:r>
            <w:r w:rsidRPr="004943F5">
              <w:rPr>
                <w:iCs/>
                <w:color w:val="002060"/>
              </w:rPr>
              <w:t xml:space="preserve"> (</w:t>
            </w:r>
            <w:r w:rsidR="005A7BD1">
              <w:rPr>
                <w:iCs/>
                <w:color w:val="002060"/>
              </w:rPr>
              <w:t>4</w:t>
            </w:r>
            <w:r w:rsidRPr="004943F5">
              <w:rPr>
                <w:iCs/>
                <w:color w:val="002060"/>
              </w:rPr>
              <w:t>0%) που περιλαμβάνει:</w:t>
            </w:r>
          </w:p>
          <w:p w:rsidR="00DC35D5" w:rsidRPr="0065179E" w:rsidRDefault="00DC35D5" w:rsidP="0065179E">
            <w:pPr>
              <w:spacing w:after="0" w:line="240" w:lineRule="auto"/>
              <w:ind w:left="267" w:hanging="267"/>
              <w:rPr>
                <w:iCs/>
                <w:color w:val="002060"/>
              </w:rPr>
            </w:pPr>
            <w:r w:rsidRPr="004943F5">
              <w:rPr>
                <w:iCs/>
                <w:color w:val="002060"/>
              </w:rPr>
              <w:t>-</w:t>
            </w:r>
            <w:r w:rsidRPr="004943F5">
              <w:rPr>
                <w:iCs/>
                <w:color w:val="002060"/>
              </w:rPr>
              <w:tab/>
            </w:r>
            <w:r w:rsidR="00795F28">
              <w:rPr>
                <w:iCs/>
                <w:color w:val="002060"/>
              </w:rPr>
              <w:t>Μ</w:t>
            </w:r>
            <w:r w:rsidR="005A7BD1">
              <w:rPr>
                <w:iCs/>
                <w:color w:val="002060"/>
              </w:rPr>
              <w:t xml:space="preserve">ικρές μελέτες περίπτωσης </w:t>
            </w:r>
            <w:r w:rsidRPr="00853831">
              <w:rPr>
                <w:iCs/>
                <w:color w:val="002060"/>
              </w:rPr>
              <w:t xml:space="preserve"> που αφορούν </w:t>
            </w:r>
            <w:r w:rsidR="000A56A4">
              <w:rPr>
                <w:iCs/>
                <w:color w:val="002060"/>
              </w:rPr>
              <w:t>ζητήματα διοίκησης και ανάπτυξης ανθρωπίνων πόρων</w:t>
            </w:r>
            <w:r w:rsidR="00795F28">
              <w:rPr>
                <w:iCs/>
                <w:color w:val="002060"/>
              </w:rPr>
              <w:t xml:space="preserve"> </w:t>
            </w:r>
            <w:r w:rsidR="005A7BD1">
              <w:rPr>
                <w:iCs/>
                <w:color w:val="002060"/>
              </w:rPr>
              <w:t xml:space="preserve"> και στις οποίες θα εξετασθεί ο βαθμός που μπορούν οι φοιτητές </w:t>
            </w:r>
            <w:r w:rsidR="00BD6CD5">
              <w:rPr>
                <w:iCs/>
                <w:color w:val="002060"/>
              </w:rPr>
              <w:t xml:space="preserve">να </w:t>
            </w:r>
            <w:r w:rsidR="005A7BD1">
              <w:rPr>
                <w:iCs/>
                <w:color w:val="002060"/>
              </w:rPr>
              <w:t xml:space="preserve">αναλύουν τα δεδομένα και τις συνθήκες της μελέτης περίπτωσης, να μοντελοποιούν </w:t>
            </w:r>
            <w:r w:rsidR="00BD6CD5">
              <w:rPr>
                <w:iCs/>
                <w:color w:val="002060"/>
              </w:rPr>
              <w:t xml:space="preserve">τα προβλήματα </w:t>
            </w:r>
            <w:r w:rsidR="005A7BD1">
              <w:rPr>
                <w:iCs/>
                <w:color w:val="002060"/>
              </w:rPr>
              <w:t>με την καταλληλότερη μέθοδο</w:t>
            </w:r>
            <w:r w:rsidR="00BD6CD5">
              <w:rPr>
                <w:iCs/>
                <w:color w:val="002060"/>
              </w:rPr>
              <w:t>,</w:t>
            </w:r>
            <w:r w:rsidR="005A7BD1">
              <w:rPr>
                <w:iCs/>
                <w:color w:val="002060"/>
              </w:rPr>
              <w:t xml:space="preserve"> να προσδιορίζουν τις λύσεις</w:t>
            </w:r>
            <w:r w:rsidR="00BD6CD5">
              <w:rPr>
                <w:iCs/>
                <w:color w:val="002060"/>
              </w:rPr>
              <w:t xml:space="preserve"> και να αναλύουν τα αποτελέσματα</w:t>
            </w:r>
            <w:r w:rsidR="005A7BD1">
              <w:rPr>
                <w:iCs/>
                <w:color w:val="002060"/>
              </w:rPr>
              <w:t xml:space="preserve">. </w:t>
            </w:r>
          </w:p>
          <w:p w:rsidR="00E67F99" w:rsidRPr="00795F28" w:rsidRDefault="00DC35D5" w:rsidP="00E67F99">
            <w:pPr>
              <w:spacing w:after="0" w:line="240" w:lineRule="auto"/>
              <w:rPr>
                <w:iCs/>
                <w:color w:val="002060"/>
              </w:rPr>
            </w:pPr>
            <w:r w:rsidRPr="004943F5">
              <w:rPr>
                <w:iCs/>
                <w:color w:val="002060"/>
              </w:rPr>
              <w:t>ΙΙ. Παρουσίαση Ομαδικής Εργασίας (</w:t>
            </w:r>
            <w:r w:rsidR="001828CF">
              <w:rPr>
                <w:iCs/>
                <w:color w:val="002060"/>
              </w:rPr>
              <w:t>6</w:t>
            </w:r>
            <w:r w:rsidRPr="004943F5">
              <w:rPr>
                <w:iCs/>
                <w:color w:val="002060"/>
              </w:rPr>
              <w:t>0%)</w:t>
            </w:r>
            <w:r w:rsidRPr="0065179E">
              <w:rPr>
                <w:iCs/>
                <w:color w:val="002060"/>
              </w:rPr>
              <w:t xml:space="preserve">. Η ομαδική εργασία αφορά την ανάλυση και επίλυση </w:t>
            </w:r>
            <w:r w:rsidR="005A7BD1">
              <w:rPr>
                <w:iCs/>
                <w:color w:val="002060"/>
              </w:rPr>
              <w:t xml:space="preserve">μιας πραγματικής μελέτης περίπτωσης </w:t>
            </w:r>
            <w:r w:rsidR="001173C2">
              <w:rPr>
                <w:iCs/>
                <w:color w:val="002060"/>
              </w:rPr>
              <w:t xml:space="preserve">στην οποία οι φοιτητές  θα </w:t>
            </w:r>
            <w:r w:rsidR="005A7BD1">
              <w:rPr>
                <w:iCs/>
                <w:color w:val="002060"/>
              </w:rPr>
              <w:t xml:space="preserve"> πρέπει </w:t>
            </w:r>
            <w:r w:rsidR="001173C2">
              <w:rPr>
                <w:iCs/>
                <w:color w:val="002060"/>
              </w:rPr>
              <w:t>επιλέξουν</w:t>
            </w:r>
            <w:r w:rsidR="005A7BD1">
              <w:rPr>
                <w:iCs/>
                <w:color w:val="002060"/>
              </w:rPr>
              <w:t xml:space="preserve"> με επιχειρηματολογία την καταλληλότερη μεθοδολογία</w:t>
            </w:r>
            <w:r w:rsidR="001173C2">
              <w:rPr>
                <w:iCs/>
                <w:color w:val="002060"/>
              </w:rPr>
              <w:t xml:space="preserve"> </w:t>
            </w:r>
            <w:r w:rsidR="005A7BD1">
              <w:rPr>
                <w:iCs/>
                <w:color w:val="002060"/>
              </w:rPr>
              <w:t xml:space="preserve">, </w:t>
            </w:r>
            <w:r w:rsidR="00795F28">
              <w:rPr>
                <w:iCs/>
                <w:color w:val="002060"/>
              </w:rPr>
              <w:t>να αξιοποιήσουν κατάλληλα εργαλεία</w:t>
            </w:r>
            <w:r w:rsidR="00454956">
              <w:rPr>
                <w:iCs/>
                <w:color w:val="002060"/>
              </w:rPr>
              <w:t xml:space="preserve"> στην κατεύθυνση της ανάλυσης της πολυπλοκότητας του συστήματος που εξετάζε</w:t>
            </w:r>
            <w:r w:rsidR="005A7BD1">
              <w:rPr>
                <w:iCs/>
                <w:color w:val="002060"/>
              </w:rPr>
              <w:t>ται</w:t>
            </w:r>
            <w:r w:rsidR="001173C2">
              <w:rPr>
                <w:iCs/>
                <w:color w:val="002060"/>
              </w:rPr>
              <w:t>,</w:t>
            </w:r>
            <w:r w:rsidR="005A7BD1">
              <w:rPr>
                <w:iCs/>
                <w:color w:val="002060"/>
              </w:rPr>
              <w:t xml:space="preserve">   </w:t>
            </w:r>
            <w:r w:rsidR="001173C2">
              <w:rPr>
                <w:iCs/>
                <w:color w:val="002060"/>
              </w:rPr>
              <w:t xml:space="preserve">να εξετάσουν όλα τα εναλλακτικά σενάρια ή περιπτώσεις, να  </w:t>
            </w:r>
            <w:r w:rsidR="005A7BD1">
              <w:rPr>
                <w:iCs/>
                <w:color w:val="002060"/>
              </w:rPr>
              <w:t>αναλύ</w:t>
            </w:r>
            <w:r w:rsidR="001173C2">
              <w:rPr>
                <w:iCs/>
                <w:color w:val="002060"/>
              </w:rPr>
              <w:t>σουν</w:t>
            </w:r>
            <w:r w:rsidR="005A7BD1">
              <w:rPr>
                <w:iCs/>
                <w:color w:val="002060"/>
              </w:rPr>
              <w:t xml:space="preserve"> τα αποτελέσματα της επίλυσης με κριτική στάση</w:t>
            </w:r>
            <w:r w:rsidR="001173C2">
              <w:rPr>
                <w:iCs/>
                <w:color w:val="002060"/>
              </w:rPr>
              <w:t xml:space="preserve"> και να προτείνουν δράσεις  ή ενέργειες</w:t>
            </w:r>
            <w:r w:rsidR="00795F28">
              <w:rPr>
                <w:iCs/>
                <w:color w:val="002060"/>
              </w:rPr>
              <w:t xml:space="preserve">. </w:t>
            </w:r>
          </w:p>
          <w:p w:rsidR="00E67F99" w:rsidRPr="00B84E4F" w:rsidRDefault="00E67F99" w:rsidP="00E67F99">
            <w:pPr>
              <w:spacing w:after="0" w:line="240" w:lineRule="auto"/>
              <w:rPr>
                <w:iCs/>
                <w:color w:val="002060"/>
              </w:rPr>
            </w:pPr>
          </w:p>
        </w:tc>
      </w:tr>
    </w:tbl>
    <w:p w:rsidR="00DC35D5" w:rsidRPr="00475BFF" w:rsidRDefault="00DC35D5" w:rsidP="00050B81">
      <w:pPr>
        <w:widowControl w:val="0"/>
        <w:numPr>
          <w:ilvl w:val="0"/>
          <w:numId w:val="1"/>
        </w:numPr>
        <w:autoSpaceDE w:val="0"/>
        <w:autoSpaceDN w:val="0"/>
        <w:adjustRightInd w:val="0"/>
        <w:spacing w:before="240" w:after="0" w:line="240" w:lineRule="auto"/>
        <w:ind w:left="357" w:hanging="357"/>
        <w:rPr>
          <w:rFonts w:cs="Arial"/>
          <w:b/>
          <w:color w:val="000000"/>
        </w:rPr>
      </w:pPr>
      <w:r w:rsidRPr="00050B81">
        <w:rPr>
          <w:rFonts w:cs="Arial"/>
          <w:b/>
          <w:color w:val="000000"/>
        </w:rPr>
        <w:lastRenderedPageBreak/>
        <w:t>ΣΥΝΙΣΤΩΜΕΝΗ</w:t>
      </w:r>
      <w:r w:rsidRPr="00475BFF">
        <w:rPr>
          <w:rFonts w:cs="Arial"/>
          <w:b/>
          <w:color w:val="00000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C35D5" w:rsidRPr="00475BFF" w:rsidTr="00BF6D32">
        <w:tc>
          <w:tcPr>
            <w:tcW w:w="8472" w:type="dxa"/>
          </w:tcPr>
          <w:p w:rsidR="00DC35D5" w:rsidRPr="00050B81" w:rsidRDefault="00DC35D5" w:rsidP="00050B81">
            <w:pPr>
              <w:spacing w:after="0" w:line="240" w:lineRule="auto"/>
              <w:jc w:val="both"/>
              <w:rPr>
                <w:rFonts w:cs="Arial"/>
                <w:i/>
                <w:sz w:val="16"/>
                <w:szCs w:val="16"/>
              </w:rPr>
            </w:pPr>
            <w:r w:rsidRPr="00050B81">
              <w:rPr>
                <w:rFonts w:cs="Arial"/>
                <w:i/>
                <w:sz w:val="16"/>
                <w:szCs w:val="16"/>
              </w:rPr>
              <w:t>-Προτεινόμενη Βιβλιογραφία :</w:t>
            </w:r>
          </w:p>
          <w:p w:rsidR="00DC35D5" w:rsidRPr="00863EC0" w:rsidRDefault="00863EC0" w:rsidP="00475BFF">
            <w:pPr>
              <w:numPr>
                <w:ilvl w:val="0"/>
                <w:numId w:val="7"/>
              </w:numPr>
              <w:spacing w:after="0" w:line="240" w:lineRule="auto"/>
              <w:jc w:val="both"/>
              <w:rPr>
                <w:rFonts w:cs="Arial"/>
                <w:color w:val="002060"/>
                <w:sz w:val="20"/>
                <w:szCs w:val="20"/>
                <w:lang w:val="en-US"/>
              </w:rPr>
            </w:pPr>
            <w:proofErr w:type="spellStart"/>
            <w:r>
              <w:rPr>
                <w:rFonts w:cs="Arial"/>
                <w:color w:val="002060"/>
                <w:sz w:val="20"/>
                <w:szCs w:val="20"/>
                <w:lang w:val="en-US"/>
              </w:rPr>
              <w:t>Kaplan</w:t>
            </w:r>
            <w:proofErr w:type="gramStart"/>
            <w:r w:rsidRPr="00863EC0">
              <w:rPr>
                <w:rFonts w:cs="Arial"/>
                <w:color w:val="002060"/>
                <w:sz w:val="20"/>
                <w:szCs w:val="20"/>
                <w:lang w:val="en-US"/>
              </w:rPr>
              <w:t>,</w:t>
            </w:r>
            <w:r>
              <w:rPr>
                <w:rFonts w:cs="Arial"/>
                <w:color w:val="002060"/>
                <w:sz w:val="20"/>
                <w:szCs w:val="20"/>
                <w:lang w:val="en-US"/>
              </w:rPr>
              <w:t>R</w:t>
            </w:r>
            <w:r w:rsidRPr="00863EC0">
              <w:rPr>
                <w:rFonts w:cs="Arial"/>
                <w:color w:val="002060"/>
                <w:sz w:val="20"/>
                <w:szCs w:val="20"/>
                <w:lang w:val="en-US"/>
              </w:rPr>
              <w:t>.</w:t>
            </w:r>
            <w:r>
              <w:rPr>
                <w:rFonts w:cs="Arial"/>
                <w:color w:val="002060"/>
                <w:sz w:val="20"/>
                <w:szCs w:val="20"/>
                <w:lang w:val="en-US"/>
              </w:rPr>
              <w:t>S</w:t>
            </w:r>
            <w:proofErr w:type="spellEnd"/>
            <w:proofErr w:type="gramEnd"/>
            <w:r>
              <w:rPr>
                <w:rFonts w:cs="Arial"/>
                <w:color w:val="002060"/>
                <w:sz w:val="20"/>
                <w:szCs w:val="20"/>
                <w:lang w:val="en-US"/>
              </w:rPr>
              <w:t xml:space="preserve">. and </w:t>
            </w:r>
            <w:proofErr w:type="spellStart"/>
            <w:r>
              <w:rPr>
                <w:rFonts w:cs="Arial"/>
                <w:color w:val="002060"/>
                <w:sz w:val="20"/>
                <w:szCs w:val="20"/>
                <w:lang w:val="en-US"/>
              </w:rPr>
              <w:t>Norton</w:t>
            </w:r>
            <w:r w:rsidRPr="00863EC0">
              <w:rPr>
                <w:rFonts w:cs="Arial"/>
                <w:color w:val="002060"/>
                <w:sz w:val="20"/>
                <w:szCs w:val="20"/>
                <w:lang w:val="en-US"/>
              </w:rPr>
              <w:t>,</w:t>
            </w:r>
            <w:r>
              <w:rPr>
                <w:rFonts w:cs="Arial"/>
                <w:color w:val="002060"/>
                <w:sz w:val="20"/>
                <w:szCs w:val="20"/>
                <w:lang w:val="en-US"/>
              </w:rPr>
              <w:t>D</w:t>
            </w:r>
            <w:r w:rsidRPr="00863EC0">
              <w:rPr>
                <w:rFonts w:cs="Arial"/>
                <w:color w:val="002060"/>
                <w:sz w:val="20"/>
                <w:szCs w:val="20"/>
                <w:lang w:val="en-US"/>
              </w:rPr>
              <w:t>.</w:t>
            </w:r>
            <w:r>
              <w:rPr>
                <w:rFonts w:cs="Arial"/>
                <w:color w:val="002060"/>
                <w:sz w:val="20"/>
                <w:szCs w:val="20"/>
                <w:lang w:val="en-US"/>
              </w:rPr>
              <w:t>P</w:t>
            </w:r>
            <w:proofErr w:type="spellEnd"/>
            <w:r w:rsidRPr="00863EC0">
              <w:rPr>
                <w:rFonts w:cs="Arial"/>
                <w:color w:val="002060"/>
                <w:sz w:val="20"/>
                <w:szCs w:val="20"/>
                <w:lang w:val="en-US"/>
              </w:rPr>
              <w:t>.</w:t>
            </w:r>
            <w:r>
              <w:rPr>
                <w:rFonts w:cs="Arial"/>
                <w:color w:val="002060"/>
                <w:sz w:val="20"/>
                <w:szCs w:val="20"/>
                <w:lang w:val="en-US"/>
              </w:rPr>
              <w:t xml:space="preserve"> </w:t>
            </w:r>
            <w:r w:rsidRPr="00863EC0">
              <w:rPr>
                <w:rFonts w:cs="Arial"/>
                <w:color w:val="002060"/>
                <w:sz w:val="20"/>
                <w:szCs w:val="20"/>
                <w:lang w:val="en-US"/>
              </w:rPr>
              <w:t>(1996)</w:t>
            </w:r>
            <w:r>
              <w:rPr>
                <w:rFonts w:cs="Arial"/>
                <w:color w:val="002060"/>
                <w:sz w:val="20"/>
                <w:szCs w:val="20"/>
                <w:lang w:val="en-US"/>
              </w:rPr>
              <w:t xml:space="preserve"> The</w:t>
            </w:r>
            <w:r w:rsidRPr="00863EC0">
              <w:rPr>
                <w:rFonts w:cs="Arial"/>
                <w:color w:val="002060"/>
                <w:sz w:val="20"/>
                <w:szCs w:val="20"/>
                <w:lang w:val="en-US"/>
              </w:rPr>
              <w:t xml:space="preserve"> </w:t>
            </w:r>
            <w:r>
              <w:rPr>
                <w:rFonts w:cs="Arial"/>
                <w:color w:val="002060"/>
                <w:sz w:val="20"/>
                <w:szCs w:val="20"/>
                <w:lang w:val="en-US"/>
              </w:rPr>
              <w:t>Balanced</w:t>
            </w:r>
            <w:r w:rsidRPr="00863EC0">
              <w:rPr>
                <w:rFonts w:cs="Arial"/>
                <w:color w:val="002060"/>
                <w:sz w:val="20"/>
                <w:szCs w:val="20"/>
                <w:lang w:val="en-US"/>
              </w:rPr>
              <w:t xml:space="preserve"> </w:t>
            </w:r>
            <w:r>
              <w:rPr>
                <w:rFonts w:cs="Arial"/>
                <w:color w:val="002060"/>
                <w:sz w:val="20"/>
                <w:szCs w:val="20"/>
                <w:lang w:val="en-US"/>
              </w:rPr>
              <w:t>Scorecard</w:t>
            </w:r>
            <w:r w:rsidRPr="00863EC0">
              <w:rPr>
                <w:rFonts w:cs="Arial"/>
                <w:color w:val="002060"/>
                <w:sz w:val="20"/>
                <w:szCs w:val="20"/>
                <w:lang w:val="en-US"/>
              </w:rPr>
              <w:t>-</w:t>
            </w:r>
            <w:r>
              <w:rPr>
                <w:rFonts w:cs="Arial"/>
                <w:color w:val="002060"/>
                <w:sz w:val="20"/>
                <w:szCs w:val="20"/>
                <w:lang w:val="en-US"/>
              </w:rPr>
              <w:t>Measures</w:t>
            </w:r>
            <w:r w:rsidRPr="00863EC0">
              <w:rPr>
                <w:rFonts w:cs="Arial"/>
                <w:color w:val="002060"/>
                <w:sz w:val="20"/>
                <w:szCs w:val="20"/>
                <w:lang w:val="en-US"/>
              </w:rPr>
              <w:t xml:space="preserve"> </w:t>
            </w:r>
            <w:r>
              <w:rPr>
                <w:rFonts w:cs="Arial"/>
                <w:color w:val="002060"/>
                <w:sz w:val="20"/>
                <w:szCs w:val="20"/>
                <w:lang w:val="en-US"/>
              </w:rPr>
              <w:t>that</w:t>
            </w:r>
            <w:r w:rsidRPr="00863EC0">
              <w:rPr>
                <w:rFonts w:cs="Arial"/>
                <w:color w:val="002060"/>
                <w:sz w:val="20"/>
                <w:szCs w:val="20"/>
                <w:lang w:val="en-US"/>
              </w:rPr>
              <w:t xml:space="preserve"> </w:t>
            </w:r>
            <w:r>
              <w:rPr>
                <w:rFonts w:cs="Arial"/>
                <w:color w:val="002060"/>
                <w:sz w:val="20"/>
                <w:szCs w:val="20"/>
                <w:lang w:val="en-US"/>
              </w:rPr>
              <w:t>drive</w:t>
            </w:r>
            <w:r w:rsidRPr="00863EC0">
              <w:rPr>
                <w:rFonts w:cs="Arial"/>
                <w:color w:val="002060"/>
                <w:sz w:val="20"/>
                <w:szCs w:val="20"/>
                <w:lang w:val="en-US"/>
              </w:rPr>
              <w:t xml:space="preserve"> </w:t>
            </w:r>
            <w:proofErr w:type="spellStart"/>
            <w:r>
              <w:rPr>
                <w:rFonts w:cs="Arial"/>
                <w:color w:val="002060"/>
                <w:sz w:val="20"/>
                <w:szCs w:val="20"/>
                <w:lang w:val="en-US"/>
              </w:rPr>
              <w:t>performance</w:t>
            </w:r>
            <w:r w:rsidRPr="00863EC0">
              <w:rPr>
                <w:rFonts w:cs="Arial"/>
                <w:color w:val="002060"/>
                <w:sz w:val="20"/>
                <w:szCs w:val="20"/>
                <w:lang w:val="en-US"/>
              </w:rPr>
              <w:t>.</w:t>
            </w:r>
            <w:r>
              <w:rPr>
                <w:rFonts w:cs="Arial"/>
                <w:color w:val="002060"/>
                <w:sz w:val="20"/>
                <w:szCs w:val="20"/>
                <w:lang w:val="en-US"/>
              </w:rPr>
              <w:t>Boston</w:t>
            </w:r>
            <w:r w:rsidRPr="00863EC0">
              <w:rPr>
                <w:rFonts w:cs="Arial"/>
                <w:color w:val="002060"/>
                <w:sz w:val="20"/>
                <w:szCs w:val="20"/>
                <w:lang w:val="en-US"/>
              </w:rPr>
              <w:t>:</w:t>
            </w:r>
            <w:r>
              <w:rPr>
                <w:rFonts w:cs="Arial"/>
                <w:color w:val="002060"/>
                <w:sz w:val="20"/>
                <w:szCs w:val="20"/>
                <w:lang w:val="en-US"/>
              </w:rPr>
              <w:t>HBS</w:t>
            </w:r>
            <w:proofErr w:type="spellEnd"/>
            <w:r w:rsidRPr="00863EC0">
              <w:rPr>
                <w:rFonts w:cs="Arial"/>
                <w:color w:val="002060"/>
                <w:sz w:val="20"/>
                <w:szCs w:val="20"/>
                <w:lang w:val="en-US"/>
              </w:rPr>
              <w:t xml:space="preserve"> </w:t>
            </w:r>
            <w:r>
              <w:rPr>
                <w:rFonts w:cs="Arial"/>
                <w:color w:val="002060"/>
                <w:sz w:val="20"/>
                <w:szCs w:val="20"/>
                <w:lang w:val="en-US"/>
              </w:rPr>
              <w:t>Press</w:t>
            </w:r>
            <w:r w:rsidRPr="00863EC0">
              <w:rPr>
                <w:rFonts w:cs="Arial"/>
                <w:color w:val="002060"/>
                <w:sz w:val="20"/>
                <w:szCs w:val="20"/>
                <w:lang w:val="en-US"/>
              </w:rPr>
              <w:t xml:space="preserve">. </w:t>
            </w:r>
          </w:p>
          <w:p w:rsidR="00DC35D5" w:rsidRPr="00863EC0" w:rsidRDefault="00863EC0" w:rsidP="00475BFF">
            <w:pPr>
              <w:numPr>
                <w:ilvl w:val="0"/>
                <w:numId w:val="7"/>
              </w:numPr>
              <w:spacing w:after="0" w:line="240" w:lineRule="auto"/>
              <w:jc w:val="both"/>
              <w:rPr>
                <w:rFonts w:cs="Arial"/>
                <w:color w:val="002060"/>
                <w:sz w:val="20"/>
                <w:szCs w:val="20"/>
                <w:lang w:val="en-US"/>
              </w:rPr>
            </w:pPr>
            <w:proofErr w:type="spellStart"/>
            <w:r>
              <w:rPr>
                <w:rFonts w:cs="Arial"/>
                <w:color w:val="002060"/>
                <w:sz w:val="20"/>
                <w:szCs w:val="20"/>
                <w:lang w:val="en-US"/>
              </w:rPr>
              <w:t>Kaplan</w:t>
            </w:r>
            <w:r w:rsidRPr="00863EC0">
              <w:rPr>
                <w:rFonts w:cs="Arial"/>
                <w:color w:val="002060"/>
                <w:sz w:val="20"/>
                <w:szCs w:val="20"/>
                <w:lang w:val="en-US"/>
              </w:rPr>
              <w:t>,</w:t>
            </w:r>
            <w:r>
              <w:rPr>
                <w:rFonts w:cs="Arial"/>
                <w:color w:val="002060"/>
                <w:sz w:val="20"/>
                <w:szCs w:val="20"/>
                <w:lang w:val="en-US"/>
              </w:rPr>
              <w:t>R</w:t>
            </w:r>
            <w:r w:rsidRPr="00863EC0">
              <w:rPr>
                <w:rFonts w:cs="Arial"/>
                <w:color w:val="002060"/>
                <w:sz w:val="20"/>
                <w:szCs w:val="20"/>
                <w:lang w:val="en-US"/>
              </w:rPr>
              <w:t>.</w:t>
            </w:r>
            <w:r>
              <w:rPr>
                <w:rFonts w:cs="Arial"/>
                <w:color w:val="002060"/>
                <w:sz w:val="20"/>
                <w:szCs w:val="20"/>
                <w:lang w:val="en-US"/>
              </w:rPr>
              <w:t>S</w:t>
            </w:r>
            <w:proofErr w:type="spellEnd"/>
            <w:r>
              <w:rPr>
                <w:rFonts w:cs="Arial"/>
                <w:color w:val="002060"/>
                <w:sz w:val="20"/>
                <w:szCs w:val="20"/>
                <w:lang w:val="en-US"/>
              </w:rPr>
              <w:t xml:space="preserve">. and </w:t>
            </w:r>
            <w:proofErr w:type="spellStart"/>
            <w:r>
              <w:rPr>
                <w:rFonts w:cs="Arial"/>
                <w:color w:val="002060"/>
                <w:sz w:val="20"/>
                <w:szCs w:val="20"/>
                <w:lang w:val="en-US"/>
              </w:rPr>
              <w:t>Norton</w:t>
            </w:r>
            <w:r w:rsidRPr="00863EC0">
              <w:rPr>
                <w:rFonts w:cs="Arial"/>
                <w:color w:val="002060"/>
                <w:sz w:val="20"/>
                <w:szCs w:val="20"/>
                <w:lang w:val="en-US"/>
              </w:rPr>
              <w:t>,</w:t>
            </w:r>
            <w:r>
              <w:rPr>
                <w:rFonts w:cs="Arial"/>
                <w:color w:val="002060"/>
                <w:sz w:val="20"/>
                <w:szCs w:val="20"/>
                <w:lang w:val="en-US"/>
              </w:rPr>
              <w:t>D</w:t>
            </w:r>
            <w:r w:rsidRPr="00863EC0">
              <w:rPr>
                <w:rFonts w:cs="Arial"/>
                <w:color w:val="002060"/>
                <w:sz w:val="20"/>
                <w:szCs w:val="20"/>
                <w:lang w:val="en-US"/>
              </w:rPr>
              <w:t>.</w:t>
            </w:r>
            <w:r>
              <w:rPr>
                <w:rFonts w:cs="Arial"/>
                <w:color w:val="002060"/>
                <w:sz w:val="20"/>
                <w:szCs w:val="20"/>
                <w:lang w:val="en-US"/>
              </w:rPr>
              <w:t>P</w:t>
            </w:r>
            <w:proofErr w:type="spellEnd"/>
            <w:r w:rsidRPr="00863EC0">
              <w:rPr>
                <w:rFonts w:cs="Arial"/>
                <w:color w:val="002060"/>
                <w:sz w:val="20"/>
                <w:szCs w:val="20"/>
                <w:lang w:val="en-US"/>
              </w:rPr>
              <w:t>.</w:t>
            </w:r>
            <w:r>
              <w:rPr>
                <w:rFonts w:cs="Arial"/>
                <w:color w:val="002060"/>
                <w:sz w:val="20"/>
                <w:szCs w:val="20"/>
                <w:lang w:val="en-US"/>
              </w:rPr>
              <w:t xml:space="preserve"> (2001</w:t>
            </w:r>
            <w:r w:rsidRPr="00863EC0">
              <w:rPr>
                <w:rFonts w:cs="Arial"/>
                <w:color w:val="002060"/>
                <w:sz w:val="20"/>
                <w:szCs w:val="20"/>
                <w:lang w:val="en-US"/>
              </w:rPr>
              <w:t>)</w:t>
            </w:r>
            <w:r>
              <w:rPr>
                <w:rFonts w:cs="Arial"/>
                <w:color w:val="002060"/>
                <w:sz w:val="20"/>
                <w:szCs w:val="20"/>
                <w:lang w:val="en-US"/>
              </w:rPr>
              <w:t xml:space="preserve"> The strategy-Focused </w:t>
            </w:r>
            <w:proofErr w:type="spellStart"/>
            <w:r>
              <w:rPr>
                <w:rFonts w:cs="Arial"/>
                <w:color w:val="002060"/>
                <w:sz w:val="20"/>
                <w:szCs w:val="20"/>
                <w:lang w:val="en-US"/>
              </w:rPr>
              <w:t>organization.Boston</w:t>
            </w:r>
            <w:r w:rsidRPr="00863EC0">
              <w:rPr>
                <w:rFonts w:cs="Arial"/>
                <w:color w:val="002060"/>
                <w:sz w:val="20"/>
                <w:szCs w:val="20"/>
                <w:lang w:val="en-US"/>
              </w:rPr>
              <w:t>:</w:t>
            </w:r>
            <w:r>
              <w:rPr>
                <w:rFonts w:cs="Arial"/>
                <w:color w:val="002060"/>
                <w:sz w:val="20"/>
                <w:szCs w:val="20"/>
                <w:lang w:val="en-US"/>
              </w:rPr>
              <w:t>HBS</w:t>
            </w:r>
            <w:proofErr w:type="spellEnd"/>
            <w:r w:rsidRPr="00863EC0">
              <w:rPr>
                <w:rFonts w:cs="Arial"/>
                <w:color w:val="002060"/>
                <w:sz w:val="20"/>
                <w:szCs w:val="20"/>
                <w:lang w:val="en-US"/>
              </w:rPr>
              <w:t xml:space="preserve"> </w:t>
            </w:r>
            <w:r>
              <w:rPr>
                <w:rFonts w:cs="Arial"/>
                <w:color w:val="002060"/>
                <w:sz w:val="20"/>
                <w:szCs w:val="20"/>
                <w:lang w:val="en-US"/>
              </w:rPr>
              <w:t>Press</w:t>
            </w:r>
          </w:p>
          <w:p w:rsidR="00863EC0" w:rsidRPr="00863EC0" w:rsidRDefault="00863EC0" w:rsidP="00863EC0">
            <w:pPr>
              <w:numPr>
                <w:ilvl w:val="0"/>
                <w:numId w:val="7"/>
              </w:numPr>
              <w:spacing w:after="0" w:line="240" w:lineRule="auto"/>
              <w:jc w:val="both"/>
              <w:rPr>
                <w:rFonts w:cs="Arial"/>
                <w:color w:val="002060"/>
                <w:sz w:val="20"/>
                <w:szCs w:val="20"/>
                <w:lang w:val="en-US"/>
              </w:rPr>
            </w:pPr>
            <w:proofErr w:type="spellStart"/>
            <w:r>
              <w:rPr>
                <w:rFonts w:cs="Arial"/>
                <w:color w:val="002060"/>
                <w:sz w:val="20"/>
                <w:szCs w:val="20"/>
                <w:lang w:val="en-US"/>
              </w:rPr>
              <w:t>Kaplan</w:t>
            </w:r>
            <w:r w:rsidRPr="00863EC0">
              <w:rPr>
                <w:rFonts w:cs="Arial"/>
                <w:color w:val="002060"/>
                <w:sz w:val="20"/>
                <w:szCs w:val="20"/>
                <w:lang w:val="en-US"/>
              </w:rPr>
              <w:t>,</w:t>
            </w:r>
            <w:r>
              <w:rPr>
                <w:rFonts w:cs="Arial"/>
                <w:color w:val="002060"/>
                <w:sz w:val="20"/>
                <w:szCs w:val="20"/>
                <w:lang w:val="en-US"/>
              </w:rPr>
              <w:t>R</w:t>
            </w:r>
            <w:r w:rsidRPr="00863EC0">
              <w:rPr>
                <w:rFonts w:cs="Arial"/>
                <w:color w:val="002060"/>
                <w:sz w:val="20"/>
                <w:szCs w:val="20"/>
                <w:lang w:val="en-US"/>
              </w:rPr>
              <w:t>.</w:t>
            </w:r>
            <w:r>
              <w:rPr>
                <w:rFonts w:cs="Arial"/>
                <w:color w:val="002060"/>
                <w:sz w:val="20"/>
                <w:szCs w:val="20"/>
                <w:lang w:val="en-US"/>
              </w:rPr>
              <w:t>S</w:t>
            </w:r>
            <w:proofErr w:type="spellEnd"/>
            <w:r>
              <w:rPr>
                <w:rFonts w:cs="Arial"/>
                <w:color w:val="002060"/>
                <w:sz w:val="20"/>
                <w:szCs w:val="20"/>
                <w:lang w:val="en-US"/>
              </w:rPr>
              <w:t xml:space="preserve">. and </w:t>
            </w:r>
            <w:proofErr w:type="spellStart"/>
            <w:r>
              <w:rPr>
                <w:rFonts w:cs="Arial"/>
                <w:color w:val="002060"/>
                <w:sz w:val="20"/>
                <w:szCs w:val="20"/>
                <w:lang w:val="en-US"/>
              </w:rPr>
              <w:t>Norton</w:t>
            </w:r>
            <w:r w:rsidRPr="00863EC0">
              <w:rPr>
                <w:rFonts w:cs="Arial"/>
                <w:color w:val="002060"/>
                <w:sz w:val="20"/>
                <w:szCs w:val="20"/>
                <w:lang w:val="en-US"/>
              </w:rPr>
              <w:t>,</w:t>
            </w:r>
            <w:r>
              <w:rPr>
                <w:rFonts w:cs="Arial"/>
                <w:color w:val="002060"/>
                <w:sz w:val="20"/>
                <w:szCs w:val="20"/>
                <w:lang w:val="en-US"/>
              </w:rPr>
              <w:t>D</w:t>
            </w:r>
            <w:r w:rsidRPr="00863EC0">
              <w:rPr>
                <w:rFonts w:cs="Arial"/>
                <w:color w:val="002060"/>
                <w:sz w:val="20"/>
                <w:szCs w:val="20"/>
                <w:lang w:val="en-US"/>
              </w:rPr>
              <w:t>.</w:t>
            </w:r>
            <w:r>
              <w:rPr>
                <w:rFonts w:cs="Arial"/>
                <w:color w:val="002060"/>
                <w:sz w:val="20"/>
                <w:szCs w:val="20"/>
                <w:lang w:val="en-US"/>
              </w:rPr>
              <w:t>P</w:t>
            </w:r>
            <w:proofErr w:type="spellEnd"/>
            <w:r w:rsidRPr="00863EC0">
              <w:rPr>
                <w:rFonts w:cs="Arial"/>
                <w:color w:val="002060"/>
                <w:sz w:val="20"/>
                <w:szCs w:val="20"/>
                <w:lang w:val="en-US"/>
              </w:rPr>
              <w:t>.</w:t>
            </w:r>
            <w:r>
              <w:rPr>
                <w:rFonts w:cs="Arial"/>
                <w:color w:val="002060"/>
                <w:sz w:val="20"/>
                <w:szCs w:val="20"/>
                <w:lang w:val="en-US"/>
              </w:rPr>
              <w:t xml:space="preserve"> </w:t>
            </w:r>
            <w:r w:rsidR="00F72533">
              <w:rPr>
                <w:rFonts w:cs="Arial"/>
                <w:color w:val="002060"/>
                <w:sz w:val="20"/>
                <w:szCs w:val="20"/>
                <w:lang w:val="en-US"/>
              </w:rPr>
              <w:t>(2006</w:t>
            </w:r>
            <w:r w:rsidRPr="00863EC0">
              <w:rPr>
                <w:rFonts w:cs="Arial"/>
                <w:color w:val="002060"/>
                <w:sz w:val="20"/>
                <w:szCs w:val="20"/>
                <w:lang w:val="en-US"/>
              </w:rPr>
              <w:t>)</w:t>
            </w:r>
            <w:r>
              <w:rPr>
                <w:rFonts w:cs="Arial"/>
                <w:color w:val="002060"/>
                <w:sz w:val="20"/>
                <w:szCs w:val="20"/>
                <w:lang w:val="en-US"/>
              </w:rPr>
              <w:t xml:space="preserve"> </w:t>
            </w:r>
            <w:r w:rsidR="00F72533">
              <w:rPr>
                <w:rFonts w:cs="Arial"/>
                <w:color w:val="002060"/>
                <w:sz w:val="20"/>
                <w:szCs w:val="20"/>
                <w:lang w:val="en-US"/>
              </w:rPr>
              <w:t xml:space="preserve">ALIGNMENT Using the Balanced Scorecard to create corporate </w:t>
            </w:r>
            <w:proofErr w:type="spellStart"/>
            <w:r w:rsidR="00F72533">
              <w:rPr>
                <w:rFonts w:cs="Arial"/>
                <w:color w:val="002060"/>
                <w:sz w:val="20"/>
                <w:szCs w:val="20"/>
                <w:lang w:val="en-US"/>
              </w:rPr>
              <w:t>Synergies.</w:t>
            </w:r>
            <w:r>
              <w:rPr>
                <w:rFonts w:cs="Arial"/>
                <w:color w:val="002060"/>
                <w:sz w:val="20"/>
                <w:szCs w:val="20"/>
                <w:lang w:val="en-US"/>
              </w:rPr>
              <w:t>Boston</w:t>
            </w:r>
            <w:r w:rsidRPr="00863EC0">
              <w:rPr>
                <w:rFonts w:cs="Arial"/>
                <w:color w:val="002060"/>
                <w:sz w:val="20"/>
                <w:szCs w:val="20"/>
                <w:lang w:val="en-US"/>
              </w:rPr>
              <w:t>:</w:t>
            </w:r>
            <w:r>
              <w:rPr>
                <w:rFonts w:cs="Arial"/>
                <w:color w:val="002060"/>
                <w:sz w:val="20"/>
                <w:szCs w:val="20"/>
                <w:lang w:val="en-US"/>
              </w:rPr>
              <w:t>HBS</w:t>
            </w:r>
            <w:proofErr w:type="spellEnd"/>
            <w:r w:rsidRPr="00863EC0">
              <w:rPr>
                <w:rFonts w:cs="Arial"/>
                <w:color w:val="002060"/>
                <w:sz w:val="20"/>
                <w:szCs w:val="20"/>
                <w:lang w:val="en-US"/>
              </w:rPr>
              <w:t xml:space="preserve"> </w:t>
            </w:r>
            <w:r>
              <w:rPr>
                <w:rFonts w:cs="Arial"/>
                <w:color w:val="002060"/>
                <w:sz w:val="20"/>
                <w:szCs w:val="20"/>
                <w:lang w:val="en-US"/>
              </w:rPr>
              <w:t>Press</w:t>
            </w:r>
          </w:p>
          <w:p w:rsidR="00DC35D5" w:rsidRPr="004D7105" w:rsidRDefault="00F72533" w:rsidP="00475BFF">
            <w:pPr>
              <w:numPr>
                <w:ilvl w:val="0"/>
                <w:numId w:val="7"/>
              </w:numPr>
              <w:spacing w:after="0" w:line="240" w:lineRule="auto"/>
              <w:jc w:val="both"/>
              <w:rPr>
                <w:rFonts w:cs="Arial"/>
                <w:color w:val="002060"/>
                <w:sz w:val="20"/>
                <w:szCs w:val="20"/>
                <w:lang w:val="en-US"/>
              </w:rPr>
            </w:pPr>
            <w:proofErr w:type="spellStart"/>
            <w:r>
              <w:rPr>
                <w:rFonts w:cs="Arial"/>
                <w:color w:val="002060"/>
                <w:sz w:val="20"/>
                <w:szCs w:val="20"/>
                <w:lang w:val="en-US"/>
              </w:rPr>
              <w:t>Olve,N.-G.,Roy,J.and</w:t>
            </w:r>
            <w:proofErr w:type="spellEnd"/>
            <w:r>
              <w:rPr>
                <w:rFonts w:cs="Arial"/>
                <w:color w:val="002060"/>
                <w:sz w:val="20"/>
                <w:szCs w:val="20"/>
                <w:lang w:val="en-US"/>
              </w:rPr>
              <w:t xml:space="preserve"> </w:t>
            </w:r>
            <w:proofErr w:type="spellStart"/>
            <w:r>
              <w:rPr>
                <w:rFonts w:cs="Arial"/>
                <w:color w:val="002060"/>
                <w:sz w:val="20"/>
                <w:szCs w:val="20"/>
                <w:lang w:val="en-US"/>
              </w:rPr>
              <w:t>Wetter,M</w:t>
            </w:r>
            <w:proofErr w:type="spellEnd"/>
            <w:r>
              <w:rPr>
                <w:rFonts w:cs="Arial"/>
                <w:color w:val="002060"/>
                <w:sz w:val="20"/>
                <w:szCs w:val="20"/>
                <w:lang w:val="en-US"/>
              </w:rPr>
              <w:t xml:space="preserve">.(1999)Performance Drivers-a practical guide to using the balanced </w:t>
            </w:r>
            <w:proofErr w:type="spellStart"/>
            <w:r>
              <w:rPr>
                <w:rFonts w:cs="Arial"/>
                <w:color w:val="002060"/>
                <w:sz w:val="20"/>
                <w:szCs w:val="20"/>
                <w:lang w:val="en-US"/>
              </w:rPr>
              <w:t>scorecard.Chichester</w:t>
            </w:r>
            <w:r w:rsidRPr="00F72533">
              <w:rPr>
                <w:rFonts w:cs="Arial"/>
                <w:color w:val="002060"/>
                <w:sz w:val="20"/>
                <w:szCs w:val="20"/>
                <w:lang w:val="en-US"/>
              </w:rPr>
              <w:t>:</w:t>
            </w:r>
            <w:r>
              <w:rPr>
                <w:rFonts w:cs="Arial"/>
                <w:color w:val="002060"/>
                <w:sz w:val="20"/>
                <w:szCs w:val="20"/>
                <w:lang w:val="en-US"/>
              </w:rPr>
              <w:t>Wiley</w:t>
            </w:r>
            <w:proofErr w:type="spellEnd"/>
          </w:p>
          <w:p w:rsidR="004D7105" w:rsidRPr="00475BFF" w:rsidRDefault="00F72533" w:rsidP="00475BFF">
            <w:pPr>
              <w:numPr>
                <w:ilvl w:val="0"/>
                <w:numId w:val="7"/>
              </w:numPr>
              <w:spacing w:after="0" w:line="240" w:lineRule="auto"/>
              <w:jc w:val="both"/>
              <w:rPr>
                <w:rFonts w:cs="Arial"/>
                <w:color w:val="002060"/>
                <w:sz w:val="20"/>
                <w:szCs w:val="20"/>
                <w:lang w:val="en-US"/>
              </w:rPr>
            </w:pPr>
            <w:proofErr w:type="spellStart"/>
            <w:r>
              <w:rPr>
                <w:rFonts w:cs="Arial"/>
                <w:color w:val="002060"/>
                <w:sz w:val="20"/>
                <w:szCs w:val="20"/>
                <w:lang w:val="en-US"/>
              </w:rPr>
              <w:t>Olve,N</w:t>
            </w:r>
            <w:proofErr w:type="spellEnd"/>
            <w:r>
              <w:rPr>
                <w:rFonts w:cs="Arial"/>
                <w:color w:val="002060"/>
                <w:sz w:val="20"/>
                <w:szCs w:val="20"/>
                <w:lang w:val="en-US"/>
              </w:rPr>
              <w:t xml:space="preserve">.-G and </w:t>
            </w:r>
            <w:proofErr w:type="spellStart"/>
            <w:r>
              <w:rPr>
                <w:rFonts w:cs="Arial"/>
                <w:color w:val="002060"/>
                <w:sz w:val="20"/>
                <w:szCs w:val="20"/>
                <w:lang w:val="en-US"/>
              </w:rPr>
              <w:t>Sjostrand,A</w:t>
            </w:r>
            <w:proofErr w:type="spellEnd"/>
            <w:r>
              <w:rPr>
                <w:rFonts w:cs="Arial"/>
                <w:color w:val="002060"/>
                <w:sz w:val="20"/>
                <w:szCs w:val="20"/>
                <w:lang w:val="en-US"/>
              </w:rPr>
              <w:t xml:space="preserve">.(2002)The balanced </w:t>
            </w:r>
            <w:proofErr w:type="spellStart"/>
            <w:r>
              <w:rPr>
                <w:rFonts w:cs="Arial"/>
                <w:color w:val="002060"/>
                <w:sz w:val="20"/>
                <w:szCs w:val="20"/>
                <w:lang w:val="en-US"/>
              </w:rPr>
              <w:t>scorecard.Oxford</w:t>
            </w:r>
            <w:r w:rsidRPr="00F72533">
              <w:rPr>
                <w:rFonts w:cs="Arial"/>
                <w:color w:val="002060"/>
                <w:sz w:val="20"/>
                <w:szCs w:val="20"/>
                <w:lang w:val="en-US"/>
              </w:rPr>
              <w:t>:</w:t>
            </w:r>
            <w:r>
              <w:rPr>
                <w:rFonts w:cs="Arial"/>
                <w:color w:val="002060"/>
                <w:sz w:val="20"/>
                <w:szCs w:val="20"/>
                <w:lang w:val="en-US"/>
              </w:rPr>
              <w:t>Capstone</w:t>
            </w:r>
            <w:proofErr w:type="spellEnd"/>
          </w:p>
          <w:p w:rsidR="00DC35D5" w:rsidRDefault="00F72533" w:rsidP="00475BFF">
            <w:pPr>
              <w:numPr>
                <w:ilvl w:val="0"/>
                <w:numId w:val="7"/>
              </w:numPr>
              <w:spacing w:after="0" w:line="240" w:lineRule="auto"/>
              <w:jc w:val="both"/>
              <w:rPr>
                <w:rFonts w:cs="Arial"/>
                <w:color w:val="002060"/>
                <w:sz w:val="20"/>
                <w:szCs w:val="20"/>
                <w:lang w:val="en-US"/>
              </w:rPr>
            </w:pPr>
            <w:proofErr w:type="spellStart"/>
            <w:r>
              <w:rPr>
                <w:rFonts w:cs="Arial"/>
                <w:color w:val="002060"/>
                <w:sz w:val="20"/>
                <w:szCs w:val="20"/>
                <w:lang w:val="en-US"/>
              </w:rPr>
              <w:t>Senge,P.M</w:t>
            </w:r>
            <w:proofErr w:type="spellEnd"/>
            <w:r>
              <w:rPr>
                <w:rFonts w:cs="Arial"/>
                <w:color w:val="002060"/>
                <w:sz w:val="20"/>
                <w:szCs w:val="20"/>
                <w:lang w:val="en-US"/>
              </w:rPr>
              <w:t xml:space="preserve">.(1990)The Fifth Discipline-The Arts and practice of the Learning </w:t>
            </w:r>
            <w:proofErr w:type="spellStart"/>
            <w:r>
              <w:rPr>
                <w:rFonts w:cs="Arial"/>
                <w:color w:val="002060"/>
                <w:sz w:val="20"/>
                <w:szCs w:val="20"/>
                <w:lang w:val="en-US"/>
              </w:rPr>
              <w:t>organization.New</w:t>
            </w:r>
            <w:proofErr w:type="spellEnd"/>
            <w:r>
              <w:rPr>
                <w:rFonts w:cs="Arial"/>
                <w:color w:val="002060"/>
                <w:sz w:val="20"/>
                <w:szCs w:val="20"/>
                <w:lang w:val="en-US"/>
              </w:rPr>
              <w:t xml:space="preserve"> </w:t>
            </w:r>
            <w:proofErr w:type="spellStart"/>
            <w:r>
              <w:rPr>
                <w:rFonts w:cs="Arial"/>
                <w:color w:val="002060"/>
                <w:sz w:val="20"/>
                <w:szCs w:val="20"/>
                <w:lang w:val="en-US"/>
              </w:rPr>
              <w:t>York</w:t>
            </w:r>
            <w:r w:rsidRPr="00F72533">
              <w:rPr>
                <w:rFonts w:cs="Arial"/>
                <w:color w:val="002060"/>
                <w:sz w:val="20"/>
                <w:szCs w:val="20"/>
                <w:lang w:val="en-US"/>
              </w:rPr>
              <w:t>:</w:t>
            </w:r>
            <w:r>
              <w:rPr>
                <w:rFonts w:cs="Arial"/>
                <w:color w:val="002060"/>
                <w:sz w:val="20"/>
                <w:szCs w:val="20"/>
                <w:lang w:val="en-US"/>
              </w:rPr>
              <w:t>Currency</w:t>
            </w:r>
            <w:proofErr w:type="spellEnd"/>
            <w:r>
              <w:rPr>
                <w:rFonts w:cs="Arial"/>
                <w:color w:val="002060"/>
                <w:sz w:val="20"/>
                <w:szCs w:val="20"/>
                <w:lang w:val="en-US"/>
              </w:rPr>
              <w:t xml:space="preserve"> Doubleday</w:t>
            </w:r>
          </w:p>
          <w:p w:rsidR="008123C0" w:rsidRPr="009634D9" w:rsidRDefault="008123C0" w:rsidP="009634D9">
            <w:pPr>
              <w:numPr>
                <w:ilvl w:val="0"/>
                <w:numId w:val="7"/>
              </w:numPr>
              <w:spacing w:after="0" w:line="240" w:lineRule="auto"/>
              <w:jc w:val="both"/>
              <w:rPr>
                <w:rFonts w:cs="Arial"/>
                <w:color w:val="002060"/>
                <w:sz w:val="20"/>
                <w:szCs w:val="20"/>
                <w:lang w:val="en-US"/>
              </w:rPr>
            </w:pPr>
            <w:proofErr w:type="spellStart"/>
            <w:r>
              <w:rPr>
                <w:rFonts w:cs="Arial"/>
                <w:color w:val="002060"/>
                <w:sz w:val="20"/>
                <w:szCs w:val="20"/>
                <w:lang w:val="en-US"/>
              </w:rPr>
              <w:t>Senge,P.M</w:t>
            </w:r>
            <w:proofErr w:type="spellEnd"/>
            <w:r>
              <w:rPr>
                <w:rFonts w:cs="Arial"/>
                <w:color w:val="002060"/>
                <w:sz w:val="20"/>
                <w:szCs w:val="20"/>
                <w:lang w:val="en-US"/>
              </w:rPr>
              <w:t>.(1994)The fifth discipline-</w:t>
            </w:r>
            <w:proofErr w:type="spellStart"/>
            <w:r>
              <w:rPr>
                <w:rFonts w:cs="Arial"/>
                <w:color w:val="002060"/>
                <w:sz w:val="20"/>
                <w:szCs w:val="20"/>
                <w:lang w:val="en-US"/>
              </w:rPr>
              <w:t>fieldbook.London</w:t>
            </w:r>
            <w:r w:rsidRPr="008123C0">
              <w:rPr>
                <w:rFonts w:cs="Arial"/>
                <w:color w:val="002060"/>
                <w:sz w:val="20"/>
                <w:szCs w:val="20"/>
                <w:lang w:val="en-US"/>
              </w:rPr>
              <w:t>:</w:t>
            </w:r>
            <w:r>
              <w:rPr>
                <w:rFonts w:cs="Arial"/>
                <w:color w:val="002060"/>
                <w:sz w:val="20"/>
                <w:szCs w:val="20"/>
                <w:lang w:val="en-US"/>
              </w:rPr>
              <w:t>Nicolas</w:t>
            </w:r>
            <w:proofErr w:type="spellEnd"/>
            <w:r>
              <w:rPr>
                <w:rFonts w:cs="Arial"/>
                <w:color w:val="002060"/>
                <w:sz w:val="20"/>
                <w:szCs w:val="20"/>
                <w:lang w:val="en-US"/>
              </w:rPr>
              <w:t xml:space="preserve"> </w:t>
            </w:r>
            <w:proofErr w:type="spellStart"/>
            <w:r>
              <w:rPr>
                <w:rFonts w:cs="Arial"/>
                <w:color w:val="002060"/>
                <w:sz w:val="20"/>
                <w:szCs w:val="20"/>
                <w:lang w:val="en-US"/>
              </w:rPr>
              <w:t>Brealey</w:t>
            </w:r>
            <w:proofErr w:type="spellEnd"/>
          </w:p>
          <w:p w:rsidR="00363E13" w:rsidRDefault="00363E13" w:rsidP="00475BFF">
            <w:pPr>
              <w:numPr>
                <w:ilvl w:val="0"/>
                <w:numId w:val="7"/>
              </w:numPr>
              <w:spacing w:after="0" w:line="240" w:lineRule="auto"/>
              <w:jc w:val="both"/>
              <w:rPr>
                <w:rFonts w:cs="Arial"/>
                <w:color w:val="002060"/>
                <w:sz w:val="20"/>
                <w:szCs w:val="20"/>
                <w:lang w:val="en-US"/>
              </w:rPr>
            </w:pPr>
            <w:r>
              <w:rPr>
                <w:rFonts w:cs="Arial"/>
                <w:color w:val="002060"/>
                <w:sz w:val="20"/>
                <w:szCs w:val="20"/>
                <w:lang w:val="en-US"/>
              </w:rPr>
              <w:t>Gareth Morgan.(1997)Images of organization</w:t>
            </w:r>
          </w:p>
          <w:p w:rsidR="00363E13" w:rsidRDefault="00363E13" w:rsidP="00475BFF">
            <w:pPr>
              <w:numPr>
                <w:ilvl w:val="0"/>
                <w:numId w:val="7"/>
              </w:numPr>
              <w:spacing w:after="0" w:line="240" w:lineRule="auto"/>
              <w:jc w:val="both"/>
              <w:rPr>
                <w:rFonts w:cs="Arial"/>
                <w:color w:val="002060"/>
                <w:sz w:val="20"/>
                <w:szCs w:val="20"/>
                <w:lang w:val="en-US"/>
              </w:rPr>
            </w:pPr>
            <w:r>
              <w:rPr>
                <w:rFonts w:cs="Arial"/>
                <w:color w:val="002060"/>
                <w:sz w:val="20"/>
                <w:szCs w:val="20"/>
                <w:lang w:val="en-US"/>
              </w:rPr>
              <w:t>Jeffrey Goldstein(1994)The Unshackled Organization</w:t>
            </w:r>
            <w:r w:rsidRPr="00363E13">
              <w:rPr>
                <w:rFonts w:cs="Arial"/>
                <w:color w:val="002060"/>
                <w:sz w:val="20"/>
                <w:szCs w:val="20"/>
                <w:lang w:val="en-US"/>
              </w:rPr>
              <w:t>:</w:t>
            </w:r>
            <w:r>
              <w:rPr>
                <w:rFonts w:cs="Arial"/>
                <w:color w:val="002060"/>
                <w:sz w:val="20"/>
                <w:szCs w:val="20"/>
                <w:lang w:val="en-US"/>
              </w:rPr>
              <w:t xml:space="preserve"> Facing the challenge of unpredictability through spontaneous </w:t>
            </w:r>
            <w:r w:rsidR="00DE42D2">
              <w:rPr>
                <w:rFonts w:cs="Arial"/>
                <w:color w:val="002060"/>
                <w:sz w:val="20"/>
                <w:szCs w:val="20"/>
                <w:lang w:val="en-US"/>
              </w:rPr>
              <w:t>reorganization</w:t>
            </w:r>
          </w:p>
          <w:p w:rsidR="00732FD9" w:rsidRPr="008123C0" w:rsidRDefault="00732FD9" w:rsidP="00475BFF">
            <w:pPr>
              <w:numPr>
                <w:ilvl w:val="0"/>
                <w:numId w:val="7"/>
              </w:numPr>
              <w:spacing w:after="0" w:line="240" w:lineRule="auto"/>
              <w:jc w:val="both"/>
              <w:rPr>
                <w:rFonts w:cs="Arial"/>
                <w:color w:val="002060"/>
                <w:sz w:val="20"/>
                <w:szCs w:val="20"/>
                <w:lang w:val="en-US"/>
              </w:rPr>
            </w:pPr>
            <w:r>
              <w:rPr>
                <w:rFonts w:cs="Arial"/>
                <w:color w:val="002060"/>
                <w:sz w:val="20"/>
                <w:szCs w:val="20"/>
                <w:lang w:val="en-US"/>
              </w:rPr>
              <w:t xml:space="preserve">Stephen </w:t>
            </w:r>
            <w:proofErr w:type="spellStart"/>
            <w:r>
              <w:rPr>
                <w:rFonts w:cs="Arial"/>
                <w:color w:val="002060"/>
                <w:sz w:val="20"/>
                <w:szCs w:val="20"/>
                <w:lang w:val="en-US"/>
              </w:rPr>
              <w:t>P.Robbins</w:t>
            </w:r>
            <w:proofErr w:type="gramStart"/>
            <w:r>
              <w:rPr>
                <w:rFonts w:cs="Arial"/>
                <w:color w:val="002060"/>
                <w:sz w:val="20"/>
                <w:szCs w:val="20"/>
                <w:lang w:val="en-US"/>
              </w:rPr>
              <w:t>,Timothy</w:t>
            </w:r>
            <w:proofErr w:type="spellEnd"/>
            <w:proofErr w:type="gramEnd"/>
            <w:r>
              <w:rPr>
                <w:rFonts w:cs="Arial"/>
                <w:color w:val="002060"/>
                <w:sz w:val="20"/>
                <w:szCs w:val="20"/>
                <w:lang w:val="en-US"/>
              </w:rPr>
              <w:t xml:space="preserve"> </w:t>
            </w:r>
            <w:proofErr w:type="spellStart"/>
            <w:r>
              <w:rPr>
                <w:rFonts w:cs="Arial"/>
                <w:color w:val="002060"/>
                <w:sz w:val="20"/>
                <w:szCs w:val="20"/>
                <w:lang w:val="en-US"/>
              </w:rPr>
              <w:t>A.Judge</w:t>
            </w:r>
            <w:proofErr w:type="spellEnd"/>
            <w:r>
              <w:rPr>
                <w:rFonts w:cs="Arial"/>
                <w:color w:val="002060"/>
                <w:sz w:val="20"/>
                <w:szCs w:val="20"/>
                <w:lang w:val="en-US"/>
              </w:rPr>
              <w:t>,(2011) Essentials of Organizational Behavior.</w:t>
            </w:r>
          </w:p>
          <w:p w:rsidR="00DC35D5" w:rsidRPr="00475BFF" w:rsidRDefault="00DC35D5" w:rsidP="00475BFF">
            <w:pPr>
              <w:spacing w:after="0" w:line="240" w:lineRule="auto"/>
              <w:jc w:val="both"/>
              <w:rPr>
                <w:rFonts w:cs="Arial"/>
                <w:i/>
                <w:sz w:val="16"/>
                <w:szCs w:val="16"/>
              </w:rPr>
            </w:pPr>
            <w:r w:rsidRPr="00050B81">
              <w:rPr>
                <w:rFonts w:cs="Arial"/>
                <w:i/>
                <w:sz w:val="16"/>
                <w:szCs w:val="16"/>
              </w:rPr>
              <w:t>-Συναφή επιστημονικά περιοδικά:</w:t>
            </w:r>
          </w:p>
          <w:p w:rsidR="00DC35D5" w:rsidRDefault="00DC35D5" w:rsidP="00344DDC">
            <w:pPr>
              <w:numPr>
                <w:ilvl w:val="0"/>
                <w:numId w:val="7"/>
              </w:numPr>
              <w:spacing w:after="0" w:line="240" w:lineRule="auto"/>
              <w:jc w:val="both"/>
              <w:rPr>
                <w:rFonts w:cs="Arial"/>
                <w:color w:val="002060"/>
                <w:sz w:val="20"/>
                <w:szCs w:val="20"/>
                <w:lang w:val="en-US"/>
              </w:rPr>
            </w:pPr>
            <w:r>
              <w:rPr>
                <w:rFonts w:cs="Arial"/>
                <w:color w:val="002060"/>
                <w:sz w:val="20"/>
                <w:szCs w:val="20"/>
                <w:lang w:val="en-US"/>
              </w:rPr>
              <w:t>European</w:t>
            </w:r>
            <w:r w:rsidRPr="00475BFF">
              <w:rPr>
                <w:rFonts w:cs="Arial"/>
                <w:color w:val="002060"/>
                <w:sz w:val="20"/>
                <w:szCs w:val="20"/>
                <w:lang w:val="en-US"/>
              </w:rPr>
              <w:t xml:space="preserve"> </w:t>
            </w:r>
            <w:r>
              <w:rPr>
                <w:rFonts w:cs="Arial"/>
                <w:color w:val="002060"/>
                <w:sz w:val="20"/>
                <w:szCs w:val="20"/>
                <w:lang w:val="en-US"/>
              </w:rPr>
              <w:t>Journal</w:t>
            </w:r>
            <w:r w:rsidRPr="00475BFF">
              <w:rPr>
                <w:rFonts w:cs="Arial"/>
                <w:color w:val="002060"/>
                <w:sz w:val="20"/>
                <w:szCs w:val="20"/>
                <w:lang w:val="en-US"/>
              </w:rPr>
              <w:t xml:space="preserve"> </w:t>
            </w:r>
            <w:r>
              <w:rPr>
                <w:rFonts w:cs="Arial"/>
                <w:color w:val="002060"/>
                <w:sz w:val="20"/>
                <w:szCs w:val="20"/>
                <w:lang w:val="en-US"/>
              </w:rPr>
              <w:t>of Operational Research, Elsevier</w:t>
            </w:r>
          </w:p>
          <w:p w:rsidR="00327C36" w:rsidRDefault="00327C36" w:rsidP="00344DDC">
            <w:pPr>
              <w:numPr>
                <w:ilvl w:val="0"/>
                <w:numId w:val="7"/>
              </w:numPr>
              <w:spacing w:after="0" w:line="240" w:lineRule="auto"/>
              <w:jc w:val="both"/>
              <w:rPr>
                <w:rFonts w:cs="Arial"/>
                <w:color w:val="002060"/>
                <w:sz w:val="20"/>
                <w:szCs w:val="20"/>
                <w:lang w:val="en-US"/>
              </w:rPr>
            </w:pPr>
            <w:r>
              <w:rPr>
                <w:rFonts w:cs="Arial"/>
                <w:color w:val="002060"/>
                <w:sz w:val="20"/>
                <w:szCs w:val="20"/>
                <w:lang w:val="en-US"/>
              </w:rPr>
              <w:t>Academy of Management</w:t>
            </w:r>
          </w:p>
          <w:p w:rsidR="00327C36" w:rsidRDefault="00327C36" w:rsidP="00344DDC">
            <w:pPr>
              <w:numPr>
                <w:ilvl w:val="0"/>
                <w:numId w:val="7"/>
              </w:numPr>
              <w:spacing w:after="0" w:line="240" w:lineRule="auto"/>
              <w:jc w:val="both"/>
              <w:rPr>
                <w:rFonts w:cs="Arial"/>
                <w:color w:val="002060"/>
                <w:sz w:val="20"/>
                <w:szCs w:val="20"/>
                <w:lang w:val="en-US"/>
              </w:rPr>
            </w:pPr>
            <w:r>
              <w:rPr>
                <w:rFonts w:cs="Arial"/>
                <w:color w:val="002060"/>
                <w:sz w:val="20"/>
                <w:szCs w:val="20"/>
                <w:lang w:val="en-US"/>
              </w:rPr>
              <w:t>Journal of Management Studies</w:t>
            </w:r>
          </w:p>
          <w:p w:rsidR="00327C36" w:rsidRPr="00054FCF" w:rsidRDefault="00327C36" w:rsidP="00344DDC">
            <w:pPr>
              <w:numPr>
                <w:ilvl w:val="0"/>
                <w:numId w:val="7"/>
              </w:numPr>
              <w:spacing w:after="0" w:line="240" w:lineRule="auto"/>
              <w:jc w:val="both"/>
              <w:rPr>
                <w:rFonts w:cs="Arial"/>
                <w:color w:val="002060"/>
                <w:sz w:val="20"/>
                <w:szCs w:val="20"/>
                <w:lang w:val="en-US"/>
              </w:rPr>
            </w:pPr>
            <w:r>
              <w:rPr>
                <w:rFonts w:cs="Arial"/>
                <w:color w:val="002060"/>
                <w:sz w:val="20"/>
                <w:szCs w:val="20"/>
                <w:lang w:val="en-US"/>
              </w:rPr>
              <w:t>Journal of Organizational change management</w:t>
            </w:r>
          </w:p>
          <w:p w:rsidR="00054FCF" w:rsidRDefault="00054FCF" w:rsidP="00344DDC">
            <w:pPr>
              <w:numPr>
                <w:ilvl w:val="0"/>
                <w:numId w:val="7"/>
              </w:numPr>
              <w:spacing w:after="0" w:line="240" w:lineRule="auto"/>
              <w:jc w:val="both"/>
              <w:rPr>
                <w:rFonts w:cs="Arial"/>
                <w:color w:val="002060"/>
                <w:sz w:val="20"/>
                <w:szCs w:val="20"/>
                <w:lang w:val="en-US"/>
              </w:rPr>
            </w:pPr>
            <w:r>
              <w:rPr>
                <w:rFonts w:cs="Arial"/>
                <w:color w:val="002060"/>
                <w:sz w:val="20"/>
                <w:szCs w:val="20"/>
                <w:lang w:val="en-US"/>
              </w:rPr>
              <w:t>Human Resource Management, Elsevier</w:t>
            </w:r>
          </w:p>
          <w:p w:rsidR="00DC35D5" w:rsidRPr="008123C0" w:rsidRDefault="00DC35D5" w:rsidP="008123C0">
            <w:pPr>
              <w:spacing w:after="0" w:line="240" w:lineRule="auto"/>
              <w:ind w:left="720"/>
              <w:jc w:val="both"/>
              <w:rPr>
                <w:rFonts w:cs="Arial"/>
                <w:color w:val="002060"/>
                <w:sz w:val="20"/>
                <w:szCs w:val="20"/>
                <w:lang w:val="en-US"/>
              </w:rPr>
            </w:pPr>
          </w:p>
          <w:p w:rsidR="00DC35D5" w:rsidRPr="00475BFF" w:rsidRDefault="00DC35D5" w:rsidP="00475BFF">
            <w:pPr>
              <w:spacing w:after="0" w:line="240" w:lineRule="auto"/>
              <w:jc w:val="both"/>
              <w:rPr>
                <w:rFonts w:cs="Arial"/>
                <w:b/>
                <w:sz w:val="20"/>
                <w:szCs w:val="20"/>
                <w:lang w:val="en-US"/>
              </w:rPr>
            </w:pPr>
          </w:p>
        </w:tc>
      </w:tr>
    </w:tbl>
    <w:p w:rsidR="00DC35D5" w:rsidRDefault="00DC35D5" w:rsidP="007118BD">
      <w:pPr>
        <w:rPr>
          <w:lang w:val="en-US"/>
        </w:rPr>
      </w:pPr>
    </w:p>
    <w:p w:rsidR="00DC35D5" w:rsidRPr="00475BFF" w:rsidRDefault="00DC35D5" w:rsidP="002E6E1F">
      <w:pPr>
        <w:rPr>
          <w:lang w:val="en-US"/>
        </w:rPr>
      </w:pPr>
    </w:p>
    <w:sectPr w:rsidR="00DC35D5" w:rsidRPr="00475BFF" w:rsidSect="009742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CDA"/>
    <w:multiLevelType w:val="hybridMultilevel"/>
    <w:tmpl w:val="70861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AD1909"/>
    <w:multiLevelType w:val="multilevel"/>
    <w:tmpl w:val="49B06924"/>
    <w:lvl w:ilvl="0">
      <w:start w:val="1"/>
      <w:numFmt w:val="upperRoman"/>
      <w:lvlText w:val="%1."/>
      <w:lvlJc w:val="right"/>
      <w:pPr>
        <w:tabs>
          <w:tab w:val="num" w:pos="540"/>
        </w:tabs>
        <w:ind w:left="540" w:hanging="18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E764409"/>
    <w:multiLevelType w:val="multilevel"/>
    <w:tmpl w:val="07627D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102069F"/>
    <w:multiLevelType w:val="hybridMultilevel"/>
    <w:tmpl w:val="73DA0A76"/>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nsid w:val="287D6AD4"/>
    <w:multiLevelType w:val="hybridMultilevel"/>
    <w:tmpl w:val="3D987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9CE014D"/>
    <w:multiLevelType w:val="hybridMultilevel"/>
    <w:tmpl w:val="22380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750020"/>
    <w:multiLevelType w:val="hybridMultilevel"/>
    <w:tmpl w:val="8D9E60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EF500F"/>
    <w:multiLevelType w:val="hybridMultilevel"/>
    <w:tmpl w:val="6B68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065A42"/>
    <w:multiLevelType w:val="hybridMultilevel"/>
    <w:tmpl w:val="CF0ED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7C679B"/>
    <w:multiLevelType w:val="hybridMultilevel"/>
    <w:tmpl w:val="ED02E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6F2D65"/>
    <w:multiLevelType w:val="hybridMultilevel"/>
    <w:tmpl w:val="4F7C974A"/>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39C02A79"/>
    <w:multiLevelType w:val="multilevel"/>
    <w:tmpl w:val="8D9E608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B71907"/>
    <w:multiLevelType w:val="hybridMultilevel"/>
    <w:tmpl w:val="B8FE702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4">
    <w:nsid w:val="47DF0851"/>
    <w:multiLevelType w:val="hybridMultilevel"/>
    <w:tmpl w:val="5D6C87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8F05481"/>
    <w:multiLevelType w:val="hybridMultilevel"/>
    <w:tmpl w:val="361C19D4"/>
    <w:lvl w:ilvl="0" w:tplc="0409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6">
    <w:nsid w:val="50C84564"/>
    <w:multiLevelType w:val="hybridMultilevel"/>
    <w:tmpl w:val="B2121274"/>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7">
    <w:nsid w:val="57D07D6D"/>
    <w:multiLevelType w:val="hybridMultilevel"/>
    <w:tmpl w:val="49B06924"/>
    <w:lvl w:ilvl="0" w:tplc="04090013">
      <w:start w:val="1"/>
      <w:numFmt w:val="upperRoman"/>
      <w:lvlText w:val="%1."/>
      <w:lvlJc w:val="right"/>
      <w:pPr>
        <w:tabs>
          <w:tab w:val="num" w:pos="540"/>
        </w:tabs>
        <w:ind w:left="540" w:hanging="18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BB5FB0"/>
    <w:multiLevelType w:val="hybridMultilevel"/>
    <w:tmpl w:val="648CCC92"/>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nsid w:val="632D0EFC"/>
    <w:multiLevelType w:val="hybridMultilevel"/>
    <w:tmpl w:val="28221D6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6512A9"/>
    <w:multiLevelType w:val="hybridMultilevel"/>
    <w:tmpl w:val="26DAD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4400A0"/>
    <w:multiLevelType w:val="hybridMultilevel"/>
    <w:tmpl w:val="33968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FC1BA2"/>
    <w:multiLevelType w:val="hybridMultilevel"/>
    <w:tmpl w:val="901CFD64"/>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3">
    <w:nsid w:val="6B626E62"/>
    <w:multiLevelType w:val="hybridMultilevel"/>
    <w:tmpl w:val="D7DC8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C15040"/>
    <w:multiLevelType w:val="multilevel"/>
    <w:tmpl w:val="6B68FA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0AD6798"/>
    <w:multiLevelType w:val="hybridMultilevel"/>
    <w:tmpl w:val="17BE3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4C2F5B"/>
    <w:multiLevelType w:val="multilevel"/>
    <w:tmpl w:val="E7D6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B475E1"/>
    <w:multiLevelType w:val="hybridMultilevel"/>
    <w:tmpl w:val="E01AFF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836FC4"/>
    <w:multiLevelType w:val="hybridMultilevel"/>
    <w:tmpl w:val="075238A2"/>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2"/>
  </w:num>
  <w:num w:numId="4">
    <w:abstractNumId w:val="21"/>
  </w:num>
  <w:num w:numId="5">
    <w:abstractNumId w:val="23"/>
  </w:num>
  <w:num w:numId="6">
    <w:abstractNumId w:val="6"/>
  </w:num>
  <w:num w:numId="7">
    <w:abstractNumId w:val="20"/>
  </w:num>
  <w:num w:numId="8">
    <w:abstractNumId w:val="25"/>
  </w:num>
  <w:num w:numId="9">
    <w:abstractNumId w:val="9"/>
  </w:num>
  <w:num w:numId="10">
    <w:abstractNumId w:val="10"/>
  </w:num>
  <w:num w:numId="11">
    <w:abstractNumId w:val="0"/>
  </w:num>
  <w:num w:numId="12">
    <w:abstractNumId w:val="28"/>
  </w:num>
  <w:num w:numId="13">
    <w:abstractNumId w:val="18"/>
  </w:num>
  <w:num w:numId="14">
    <w:abstractNumId w:val="11"/>
  </w:num>
  <w:num w:numId="15">
    <w:abstractNumId w:val="15"/>
  </w:num>
  <w:num w:numId="16">
    <w:abstractNumId w:val="16"/>
  </w:num>
  <w:num w:numId="17">
    <w:abstractNumId w:val="4"/>
  </w:num>
  <w:num w:numId="18">
    <w:abstractNumId w:val="13"/>
  </w:num>
  <w:num w:numId="19">
    <w:abstractNumId w:val="14"/>
  </w:num>
  <w:num w:numId="20">
    <w:abstractNumId w:val="3"/>
  </w:num>
  <w:num w:numId="21">
    <w:abstractNumId w:val="17"/>
  </w:num>
  <w:num w:numId="22">
    <w:abstractNumId w:val="1"/>
  </w:num>
  <w:num w:numId="23">
    <w:abstractNumId w:val="7"/>
  </w:num>
  <w:num w:numId="24">
    <w:abstractNumId w:val="26"/>
  </w:num>
  <w:num w:numId="25">
    <w:abstractNumId w:val="27"/>
  </w:num>
  <w:num w:numId="26">
    <w:abstractNumId w:val="12"/>
  </w:num>
  <w:num w:numId="27">
    <w:abstractNumId w:val="8"/>
  </w:num>
  <w:num w:numId="28">
    <w:abstractNumId w:val="24"/>
  </w:num>
  <w:num w:numId="29">
    <w:abstractNumId w:val="19"/>
  </w:num>
  <w:num w:numId="30">
    <w:abstractNumId w:val="5"/>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50B81"/>
    <w:rsid w:val="000042D3"/>
    <w:rsid w:val="000200CD"/>
    <w:rsid w:val="0004565D"/>
    <w:rsid w:val="00050B81"/>
    <w:rsid w:val="00054FCF"/>
    <w:rsid w:val="000652C5"/>
    <w:rsid w:val="0008299C"/>
    <w:rsid w:val="000A56A4"/>
    <w:rsid w:val="000B01EF"/>
    <w:rsid w:val="000E0A37"/>
    <w:rsid w:val="000F017C"/>
    <w:rsid w:val="000F77C7"/>
    <w:rsid w:val="00114C7B"/>
    <w:rsid w:val="001173C2"/>
    <w:rsid w:val="00144F4B"/>
    <w:rsid w:val="00161B1A"/>
    <w:rsid w:val="001828CF"/>
    <w:rsid w:val="001869DD"/>
    <w:rsid w:val="001A3F9B"/>
    <w:rsid w:val="001D341B"/>
    <w:rsid w:val="001E7E00"/>
    <w:rsid w:val="00202736"/>
    <w:rsid w:val="0025660F"/>
    <w:rsid w:val="00264967"/>
    <w:rsid w:val="00272C0D"/>
    <w:rsid w:val="0027624D"/>
    <w:rsid w:val="002C0D02"/>
    <w:rsid w:val="002C267A"/>
    <w:rsid w:val="002C2BAD"/>
    <w:rsid w:val="002C36E0"/>
    <w:rsid w:val="002D433C"/>
    <w:rsid w:val="002D5ADB"/>
    <w:rsid w:val="002D7A0B"/>
    <w:rsid w:val="002E6E1F"/>
    <w:rsid w:val="003165F1"/>
    <w:rsid w:val="00326EA0"/>
    <w:rsid w:val="00327C36"/>
    <w:rsid w:val="00330819"/>
    <w:rsid w:val="00344DDC"/>
    <w:rsid w:val="00353FF4"/>
    <w:rsid w:val="00363E13"/>
    <w:rsid w:val="003A5423"/>
    <w:rsid w:val="003B3C11"/>
    <w:rsid w:val="003B45BC"/>
    <w:rsid w:val="003E6CD6"/>
    <w:rsid w:val="00420CB9"/>
    <w:rsid w:val="004324D0"/>
    <w:rsid w:val="004467B7"/>
    <w:rsid w:val="00454956"/>
    <w:rsid w:val="00457012"/>
    <w:rsid w:val="00462422"/>
    <w:rsid w:val="00474C79"/>
    <w:rsid w:val="00475BFF"/>
    <w:rsid w:val="004943F5"/>
    <w:rsid w:val="004943F6"/>
    <w:rsid w:val="004A60D9"/>
    <w:rsid w:val="004D7105"/>
    <w:rsid w:val="004D7340"/>
    <w:rsid w:val="004E212F"/>
    <w:rsid w:val="004F666D"/>
    <w:rsid w:val="00505C76"/>
    <w:rsid w:val="00514A47"/>
    <w:rsid w:val="00521E10"/>
    <w:rsid w:val="00526671"/>
    <w:rsid w:val="00570308"/>
    <w:rsid w:val="0058367C"/>
    <w:rsid w:val="00594265"/>
    <w:rsid w:val="005A35C4"/>
    <w:rsid w:val="005A7BD1"/>
    <w:rsid w:val="005B6FC3"/>
    <w:rsid w:val="005C16BE"/>
    <w:rsid w:val="005C6A83"/>
    <w:rsid w:val="005E1BF8"/>
    <w:rsid w:val="006251D4"/>
    <w:rsid w:val="00633701"/>
    <w:rsid w:val="006378A1"/>
    <w:rsid w:val="0065179E"/>
    <w:rsid w:val="00661210"/>
    <w:rsid w:val="006649EB"/>
    <w:rsid w:val="006B35D1"/>
    <w:rsid w:val="006D2A29"/>
    <w:rsid w:val="006E5E2B"/>
    <w:rsid w:val="006F4471"/>
    <w:rsid w:val="007118BD"/>
    <w:rsid w:val="007225F8"/>
    <w:rsid w:val="00726337"/>
    <w:rsid w:val="00732FD9"/>
    <w:rsid w:val="0075166D"/>
    <w:rsid w:val="0076238C"/>
    <w:rsid w:val="00773433"/>
    <w:rsid w:val="007858A4"/>
    <w:rsid w:val="00794ABC"/>
    <w:rsid w:val="00795F28"/>
    <w:rsid w:val="007D2EAE"/>
    <w:rsid w:val="007E60FC"/>
    <w:rsid w:val="007F48CC"/>
    <w:rsid w:val="00806724"/>
    <w:rsid w:val="008123C0"/>
    <w:rsid w:val="008166C4"/>
    <w:rsid w:val="00826669"/>
    <w:rsid w:val="008343A9"/>
    <w:rsid w:val="00850CF8"/>
    <w:rsid w:val="00853831"/>
    <w:rsid w:val="00862810"/>
    <w:rsid w:val="00863EC0"/>
    <w:rsid w:val="0086547E"/>
    <w:rsid w:val="0087115B"/>
    <w:rsid w:val="008802E0"/>
    <w:rsid w:val="00886309"/>
    <w:rsid w:val="008867B7"/>
    <w:rsid w:val="008C3FD8"/>
    <w:rsid w:val="008D6F81"/>
    <w:rsid w:val="008F12A9"/>
    <w:rsid w:val="00907017"/>
    <w:rsid w:val="00920F79"/>
    <w:rsid w:val="00933C2F"/>
    <w:rsid w:val="00944D8E"/>
    <w:rsid w:val="009549CF"/>
    <w:rsid w:val="009634D9"/>
    <w:rsid w:val="00967BBC"/>
    <w:rsid w:val="009728CA"/>
    <w:rsid w:val="0097423A"/>
    <w:rsid w:val="00974C95"/>
    <w:rsid w:val="0097762B"/>
    <w:rsid w:val="00977B6B"/>
    <w:rsid w:val="009B19D1"/>
    <w:rsid w:val="009C1ACB"/>
    <w:rsid w:val="009C538B"/>
    <w:rsid w:val="009F7EC9"/>
    <w:rsid w:val="00A264D0"/>
    <w:rsid w:val="00A4373E"/>
    <w:rsid w:val="00A45BD0"/>
    <w:rsid w:val="00A5075B"/>
    <w:rsid w:val="00A51DE0"/>
    <w:rsid w:val="00A52350"/>
    <w:rsid w:val="00A60E46"/>
    <w:rsid w:val="00AA41DD"/>
    <w:rsid w:val="00AB0156"/>
    <w:rsid w:val="00AC2D51"/>
    <w:rsid w:val="00B03969"/>
    <w:rsid w:val="00B10137"/>
    <w:rsid w:val="00B22B56"/>
    <w:rsid w:val="00B25922"/>
    <w:rsid w:val="00B66EDB"/>
    <w:rsid w:val="00B74894"/>
    <w:rsid w:val="00B84E4F"/>
    <w:rsid w:val="00B92DF1"/>
    <w:rsid w:val="00BB21A8"/>
    <w:rsid w:val="00BD6CD5"/>
    <w:rsid w:val="00BE17B0"/>
    <w:rsid w:val="00BF34E2"/>
    <w:rsid w:val="00BF6D32"/>
    <w:rsid w:val="00C13131"/>
    <w:rsid w:val="00C25506"/>
    <w:rsid w:val="00C532D4"/>
    <w:rsid w:val="00C55CFB"/>
    <w:rsid w:val="00C645AC"/>
    <w:rsid w:val="00C916E5"/>
    <w:rsid w:val="00CB244C"/>
    <w:rsid w:val="00CB553A"/>
    <w:rsid w:val="00CF5DD1"/>
    <w:rsid w:val="00D00691"/>
    <w:rsid w:val="00D00C91"/>
    <w:rsid w:val="00D13E6F"/>
    <w:rsid w:val="00D513A8"/>
    <w:rsid w:val="00D57ACC"/>
    <w:rsid w:val="00D84A37"/>
    <w:rsid w:val="00D94BE5"/>
    <w:rsid w:val="00DA0655"/>
    <w:rsid w:val="00DB5AED"/>
    <w:rsid w:val="00DB6CB4"/>
    <w:rsid w:val="00DC35D5"/>
    <w:rsid w:val="00DD6473"/>
    <w:rsid w:val="00DE42D2"/>
    <w:rsid w:val="00E2099F"/>
    <w:rsid w:val="00E444B1"/>
    <w:rsid w:val="00E67F99"/>
    <w:rsid w:val="00E75A3C"/>
    <w:rsid w:val="00E77CE9"/>
    <w:rsid w:val="00E81B42"/>
    <w:rsid w:val="00E962AB"/>
    <w:rsid w:val="00EB64AB"/>
    <w:rsid w:val="00ED37EC"/>
    <w:rsid w:val="00F0592A"/>
    <w:rsid w:val="00F32F3E"/>
    <w:rsid w:val="00F441C6"/>
    <w:rsid w:val="00F6277E"/>
    <w:rsid w:val="00F72533"/>
    <w:rsid w:val="00F76D3E"/>
    <w:rsid w:val="00F92BD2"/>
    <w:rsid w:val="00FA1298"/>
    <w:rsid w:val="00FA17F8"/>
    <w:rsid w:val="00FB3B1D"/>
    <w:rsid w:val="00FD04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3A"/>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341B"/>
    <w:pPr>
      <w:ind w:left="720"/>
      <w:contextualSpacing/>
    </w:pPr>
  </w:style>
  <w:style w:type="paragraph" w:styleId="BodyText2">
    <w:name w:val="Body Text 2"/>
    <w:basedOn w:val="Normal"/>
    <w:link w:val="BodyText2Char"/>
    <w:uiPriority w:val="99"/>
    <w:rsid w:val="00853831"/>
    <w:pPr>
      <w:spacing w:after="0" w:line="240" w:lineRule="auto"/>
      <w:jc w:val="both"/>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202736"/>
    <w:rPr>
      <w:rFonts w:cs="Times New Roman"/>
      <w:lang w:val="el-GR"/>
    </w:rPr>
  </w:style>
  <w:style w:type="character" w:customStyle="1" w:styleId="hps">
    <w:name w:val="hps"/>
    <w:basedOn w:val="DefaultParagraphFont"/>
    <w:uiPriority w:val="99"/>
    <w:rsid w:val="006251D4"/>
    <w:rPr>
      <w:rFonts w:cs="Times New Roman"/>
    </w:rPr>
  </w:style>
</w:styles>
</file>

<file path=word/webSettings.xml><?xml version="1.0" encoding="utf-8"?>
<w:webSettings xmlns:r="http://schemas.openxmlformats.org/officeDocument/2006/relationships" xmlns:w="http://schemas.openxmlformats.org/wordprocessingml/2006/main">
  <w:divs>
    <w:div w:id="124930733">
      <w:marLeft w:val="0"/>
      <w:marRight w:val="0"/>
      <w:marTop w:val="0"/>
      <w:marBottom w:val="0"/>
      <w:divBdr>
        <w:top w:val="none" w:sz="0" w:space="0" w:color="auto"/>
        <w:left w:val="none" w:sz="0" w:space="0" w:color="auto"/>
        <w:bottom w:val="none" w:sz="0" w:space="0" w:color="auto"/>
        <w:right w:val="none" w:sz="0" w:space="0" w:color="auto"/>
      </w:divBdr>
    </w:div>
    <w:div w:id="124930734">
      <w:marLeft w:val="0"/>
      <w:marRight w:val="0"/>
      <w:marTop w:val="0"/>
      <w:marBottom w:val="0"/>
      <w:divBdr>
        <w:top w:val="none" w:sz="0" w:space="0" w:color="auto"/>
        <w:left w:val="none" w:sz="0" w:space="0" w:color="auto"/>
        <w:bottom w:val="none" w:sz="0" w:space="0" w:color="auto"/>
        <w:right w:val="none" w:sz="0" w:space="0" w:color="auto"/>
      </w:divBdr>
    </w:div>
    <w:div w:id="124930735">
      <w:marLeft w:val="0"/>
      <w:marRight w:val="0"/>
      <w:marTop w:val="0"/>
      <w:marBottom w:val="0"/>
      <w:divBdr>
        <w:top w:val="none" w:sz="0" w:space="0" w:color="auto"/>
        <w:left w:val="none" w:sz="0" w:space="0" w:color="auto"/>
        <w:bottom w:val="none" w:sz="0" w:space="0" w:color="auto"/>
        <w:right w:val="none" w:sz="0" w:space="0" w:color="auto"/>
      </w:divBdr>
    </w:div>
    <w:div w:id="124930736">
      <w:marLeft w:val="0"/>
      <w:marRight w:val="0"/>
      <w:marTop w:val="0"/>
      <w:marBottom w:val="0"/>
      <w:divBdr>
        <w:top w:val="none" w:sz="0" w:space="0" w:color="auto"/>
        <w:left w:val="none" w:sz="0" w:space="0" w:color="auto"/>
        <w:bottom w:val="none" w:sz="0" w:space="0" w:color="auto"/>
        <w:right w:val="none" w:sz="0" w:space="0" w:color="auto"/>
      </w:divBdr>
    </w:div>
    <w:div w:id="124930737">
      <w:marLeft w:val="0"/>
      <w:marRight w:val="0"/>
      <w:marTop w:val="0"/>
      <w:marBottom w:val="0"/>
      <w:divBdr>
        <w:top w:val="none" w:sz="0" w:space="0" w:color="auto"/>
        <w:left w:val="none" w:sz="0" w:space="0" w:color="auto"/>
        <w:bottom w:val="none" w:sz="0" w:space="0" w:color="auto"/>
        <w:right w:val="none" w:sz="0" w:space="0" w:color="auto"/>
      </w:divBdr>
    </w:div>
    <w:div w:id="124930738">
      <w:marLeft w:val="0"/>
      <w:marRight w:val="0"/>
      <w:marTop w:val="0"/>
      <w:marBottom w:val="0"/>
      <w:divBdr>
        <w:top w:val="none" w:sz="0" w:space="0" w:color="auto"/>
        <w:left w:val="none" w:sz="0" w:space="0" w:color="auto"/>
        <w:bottom w:val="none" w:sz="0" w:space="0" w:color="auto"/>
        <w:right w:val="none" w:sz="0" w:space="0" w:color="auto"/>
      </w:divBdr>
    </w:div>
    <w:div w:id="124930739">
      <w:marLeft w:val="0"/>
      <w:marRight w:val="0"/>
      <w:marTop w:val="0"/>
      <w:marBottom w:val="0"/>
      <w:divBdr>
        <w:top w:val="none" w:sz="0" w:space="0" w:color="auto"/>
        <w:left w:val="none" w:sz="0" w:space="0" w:color="auto"/>
        <w:bottom w:val="none" w:sz="0" w:space="0" w:color="auto"/>
        <w:right w:val="none" w:sz="0" w:space="0" w:color="auto"/>
      </w:divBdr>
    </w:div>
    <w:div w:id="124930740">
      <w:marLeft w:val="0"/>
      <w:marRight w:val="0"/>
      <w:marTop w:val="0"/>
      <w:marBottom w:val="0"/>
      <w:divBdr>
        <w:top w:val="none" w:sz="0" w:space="0" w:color="auto"/>
        <w:left w:val="none" w:sz="0" w:space="0" w:color="auto"/>
        <w:bottom w:val="none" w:sz="0" w:space="0" w:color="auto"/>
        <w:right w:val="none" w:sz="0" w:space="0" w:color="auto"/>
      </w:divBdr>
    </w:div>
    <w:div w:id="124930741">
      <w:marLeft w:val="0"/>
      <w:marRight w:val="0"/>
      <w:marTop w:val="0"/>
      <w:marBottom w:val="0"/>
      <w:divBdr>
        <w:top w:val="none" w:sz="0" w:space="0" w:color="auto"/>
        <w:left w:val="none" w:sz="0" w:space="0" w:color="auto"/>
        <w:bottom w:val="none" w:sz="0" w:space="0" w:color="auto"/>
        <w:right w:val="none" w:sz="0" w:space="0" w:color="auto"/>
      </w:divBdr>
    </w:div>
    <w:div w:id="124930742">
      <w:marLeft w:val="0"/>
      <w:marRight w:val="0"/>
      <w:marTop w:val="0"/>
      <w:marBottom w:val="0"/>
      <w:divBdr>
        <w:top w:val="none" w:sz="0" w:space="0" w:color="auto"/>
        <w:left w:val="none" w:sz="0" w:space="0" w:color="auto"/>
        <w:bottom w:val="none" w:sz="0" w:space="0" w:color="auto"/>
        <w:right w:val="none" w:sz="0" w:space="0" w:color="auto"/>
      </w:divBdr>
    </w:div>
    <w:div w:id="124930743">
      <w:marLeft w:val="0"/>
      <w:marRight w:val="0"/>
      <w:marTop w:val="0"/>
      <w:marBottom w:val="0"/>
      <w:divBdr>
        <w:top w:val="none" w:sz="0" w:space="0" w:color="auto"/>
        <w:left w:val="none" w:sz="0" w:space="0" w:color="auto"/>
        <w:bottom w:val="none" w:sz="0" w:space="0" w:color="auto"/>
        <w:right w:val="none" w:sz="0" w:space="0" w:color="auto"/>
      </w:divBdr>
    </w:div>
    <w:div w:id="124930744">
      <w:marLeft w:val="0"/>
      <w:marRight w:val="0"/>
      <w:marTop w:val="0"/>
      <w:marBottom w:val="0"/>
      <w:divBdr>
        <w:top w:val="none" w:sz="0" w:space="0" w:color="auto"/>
        <w:left w:val="none" w:sz="0" w:space="0" w:color="auto"/>
        <w:bottom w:val="none" w:sz="0" w:space="0" w:color="auto"/>
        <w:right w:val="none" w:sz="0" w:space="0" w:color="auto"/>
      </w:divBdr>
    </w:div>
    <w:div w:id="124930745">
      <w:marLeft w:val="0"/>
      <w:marRight w:val="0"/>
      <w:marTop w:val="0"/>
      <w:marBottom w:val="0"/>
      <w:divBdr>
        <w:top w:val="none" w:sz="0" w:space="0" w:color="auto"/>
        <w:left w:val="none" w:sz="0" w:space="0" w:color="auto"/>
        <w:bottom w:val="none" w:sz="0" w:space="0" w:color="auto"/>
        <w:right w:val="none" w:sz="0" w:space="0" w:color="auto"/>
      </w:divBdr>
    </w:div>
    <w:div w:id="124930746">
      <w:marLeft w:val="0"/>
      <w:marRight w:val="0"/>
      <w:marTop w:val="0"/>
      <w:marBottom w:val="0"/>
      <w:divBdr>
        <w:top w:val="none" w:sz="0" w:space="0" w:color="auto"/>
        <w:left w:val="none" w:sz="0" w:space="0" w:color="auto"/>
        <w:bottom w:val="none" w:sz="0" w:space="0" w:color="auto"/>
        <w:right w:val="none" w:sz="0" w:space="0" w:color="auto"/>
      </w:divBdr>
    </w:div>
    <w:div w:id="124930750">
      <w:marLeft w:val="0"/>
      <w:marRight w:val="0"/>
      <w:marTop w:val="0"/>
      <w:marBottom w:val="0"/>
      <w:divBdr>
        <w:top w:val="none" w:sz="0" w:space="0" w:color="auto"/>
        <w:left w:val="none" w:sz="0" w:space="0" w:color="auto"/>
        <w:bottom w:val="none" w:sz="0" w:space="0" w:color="auto"/>
        <w:right w:val="none" w:sz="0" w:space="0" w:color="auto"/>
      </w:divBdr>
      <w:divsChild>
        <w:div w:id="124930751">
          <w:marLeft w:val="720"/>
          <w:marRight w:val="0"/>
          <w:marTop w:val="0"/>
          <w:marBottom w:val="0"/>
          <w:divBdr>
            <w:top w:val="none" w:sz="0" w:space="0" w:color="auto"/>
            <w:left w:val="none" w:sz="0" w:space="0" w:color="auto"/>
            <w:bottom w:val="none" w:sz="0" w:space="0" w:color="auto"/>
            <w:right w:val="none" w:sz="0" w:space="0" w:color="auto"/>
          </w:divBdr>
        </w:div>
        <w:div w:id="124930770">
          <w:marLeft w:val="720"/>
          <w:marRight w:val="0"/>
          <w:marTop w:val="0"/>
          <w:marBottom w:val="0"/>
          <w:divBdr>
            <w:top w:val="none" w:sz="0" w:space="0" w:color="auto"/>
            <w:left w:val="none" w:sz="0" w:space="0" w:color="auto"/>
            <w:bottom w:val="none" w:sz="0" w:space="0" w:color="auto"/>
            <w:right w:val="none" w:sz="0" w:space="0" w:color="auto"/>
          </w:divBdr>
        </w:div>
      </w:divsChild>
    </w:div>
    <w:div w:id="124930755">
      <w:marLeft w:val="0"/>
      <w:marRight w:val="0"/>
      <w:marTop w:val="0"/>
      <w:marBottom w:val="0"/>
      <w:divBdr>
        <w:top w:val="none" w:sz="0" w:space="0" w:color="auto"/>
        <w:left w:val="none" w:sz="0" w:space="0" w:color="auto"/>
        <w:bottom w:val="none" w:sz="0" w:space="0" w:color="auto"/>
        <w:right w:val="none" w:sz="0" w:space="0" w:color="auto"/>
      </w:divBdr>
      <w:divsChild>
        <w:div w:id="124930747">
          <w:marLeft w:val="360"/>
          <w:marRight w:val="0"/>
          <w:marTop w:val="0"/>
          <w:marBottom w:val="0"/>
          <w:divBdr>
            <w:top w:val="none" w:sz="0" w:space="0" w:color="auto"/>
            <w:left w:val="none" w:sz="0" w:space="0" w:color="auto"/>
            <w:bottom w:val="none" w:sz="0" w:space="0" w:color="auto"/>
            <w:right w:val="none" w:sz="0" w:space="0" w:color="auto"/>
          </w:divBdr>
        </w:div>
        <w:div w:id="124930752">
          <w:marLeft w:val="360"/>
          <w:marRight w:val="0"/>
          <w:marTop w:val="0"/>
          <w:marBottom w:val="0"/>
          <w:divBdr>
            <w:top w:val="none" w:sz="0" w:space="0" w:color="auto"/>
            <w:left w:val="none" w:sz="0" w:space="0" w:color="auto"/>
            <w:bottom w:val="none" w:sz="0" w:space="0" w:color="auto"/>
            <w:right w:val="none" w:sz="0" w:space="0" w:color="auto"/>
          </w:divBdr>
        </w:div>
        <w:div w:id="124930753">
          <w:marLeft w:val="360"/>
          <w:marRight w:val="0"/>
          <w:marTop w:val="0"/>
          <w:marBottom w:val="0"/>
          <w:divBdr>
            <w:top w:val="none" w:sz="0" w:space="0" w:color="auto"/>
            <w:left w:val="none" w:sz="0" w:space="0" w:color="auto"/>
            <w:bottom w:val="none" w:sz="0" w:space="0" w:color="auto"/>
            <w:right w:val="none" w:sz="0" w:space="0" w:color="auto"/>
          </w:divBdr>
        </w:div>
        <w:div w:id="124930754">
          <w:marLeft w:val="360"/>
          <w:marRight w:val="0"/>
          <w:marTop w:val="0"/>
          <w:marBottom w:val="0"/>
          <w:divBdr>
            <w:top w:val="none" w:sz="0" w:space="0" w:color="auto"/>
            <w:left w:val="none" w:sz="0" w:space="0" w:color="auto"/>
            <w:bottom w:val="none" w:sz="0" w:space="0" w:color="auto"/>
            <w:right w:val="none" w:sz="0" w:space="0" w:color="auto"/>
          </w:divBdr>
        </w:div>
        <w:div w:id="124930756">
          <w:marLeft w:val="360"/>
          <w:marRight w:val="0"/>
          <w:marTop w:val="0"/>
          <w:marBottom w:val="0"/>
          <w:divBdr>
            <w:top w:val="none" w:sz="0" w:space="0" w:color="auto"/>
            <w:left w:val="none" w:sz="0" w:space="0" w:color="auto"/>
            <w:bottom w:val="none" w:sz="0" w:space="0" w:color="auto"/>
            <w:right w:val="none" w:sz="0" w:space="0" w:color="auto"/>
          </w:divBdr>
        </w:div>
        <w:div w:id="124930757">
          <w:marLeft w:val="360"/>
          <w:marRight w:val="0"/>
          <w:marTop w:val="0"/>
          <w:marBottom w:val="0"/>
          <w:divBdr>
            <w:top w:val="none" w:sz="0" w:space="0" w:color="auto"/>
            <w:left w:val="none" w:sz="0" w:space="0" w:color="auto"/>
            <w:bottom w:val="none" w:sz="0" w:space="0" w:color="auto"/>
            <w:right w:val="none" w:sz="0" w:space="0" w:color="auto"/>
          </w:divBdr>
        </w:div>
        <w:div w:id="124930758">
          <w:marLeft w:val="360"/>
          <w:marRight w:val="0"/>
          <w:marTop w:val="0"/>
          <w:marBottom w:val="0"/>
          <w:divBdr>
            <w:top w:val="none" w:sz="0" w:space="0" w:color="auto"/>
            <w:left w:val="none" w:sz="0" w:space="0" w:color="auto"/>
            <w:bottom w:val="none" w:sz="0" w:space="0" w:color="auto"/>
            <w:right w:val="none" w:sz="0" w:space="0" w:color="auto"/>
          </w:divBdr>
        </w:div>
        <w:div w:id="124930760">
          <w:marLeft w:val="360"/>
          <w:marRight w:val="0"/>
          <w:marTop w:val="0"/>
          <w:marBottom w:val="0"/>
          <w:divBdr>
            <w:top w:val="none" w:sz="0" w:space="0" w:color="auto"/>
            <w:left w:val="none" w:sz="0" w:space="0" w:color="auto"/>
            <w:bottom w:val="none" w:sz="0" w:space="0" w:color="auto"/>
            <w:right w:val="none" w:sz="0" w:space="0" w:color="auto"/>
          </w:divBdr>
        </w:div>
        <w:div w:id="124930762">
          <w:marLeft w:val="360"/>
          <w:marRight w:val="0"/>
          <w:marTop w:val="0"/>
          <w:marBottom w:val="0"/>
          <w:divBdr>
            <w:top w:val="none" w:sz="0" w:space="0" w:color="auto"/>
            <w:left w:val="none" w:sz="0" w:space="0" w:color="auto"/>
            <w:bottom w:val="none" w:sz="0" w:space="0" w:color="auto"/>
            <w:right w:val="none" w:sz="0" w:space="0" w:color="auto"/>
          </w:divBdr>
        </w:div>
        <w:div w:id="124930764">
          <w:marLeft w:val="360"/>
          <w:marRight w:val="0"/>
          <w:marTop w:val="0"/>
          <w:marBottom w:val="0"/>
          <w:divBdr>
            <w:top w:val="none" w:sz="0" w:space="0" w:color="auto"/>
            <w:left w:val="none" w:sz="0" w:space="0" w:color="auto"/>
            <w:bottom w:val="none" w:sz="0" w:space="0" w:color="auto"/>
            <w:right w:val="none" w:sz="0" w:space="0" w:color="auto"/>
          </w:divBdr>
        </w:div>
        <w:div w:id="124930766">
          <w:marLeft w:val="360"/>
          <w:marRight w:val="0"/>
          <w:marTop w:val="0"/>
          <w:marBottom w:val="0"/>
          <w:divBdr>
            <w:top w:val="none" w:sz="0" w:space="0" w:color="auto"/>
            <w:left w:val="none" w:sz="0" w:space="0" w:color="auto"/>
            <w:bottom w:val="none" w:sz="0" w:space="0" w:color="auto"/>
            <w:right w:val="none" w:sz="0" w:space="0" w:color="auto"/>
          </w:divBdr>
        </w:div>
        <w:div w:id="124930769">
          <w:marLeft w:val="36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4930748">
          <w:marLeft w:val="360"/>
          <w:marRight w:val="0"/>
          <w:marTop w:val="0"/>
          <w:marBottom w:val="0"/>
          <w:divBdr>
            <w:top w:val="none" w:sz="0" w:space="0" w:color="auto"/>
            <w:left w:val="none" w:sz="0" w:space="0" w:color="auto"/>
            <w:bottom w:val="none" w:sz="0" w:space="0" w:color="auto"/>
            <w:right w:val="none" w:sz="0" w:space="0" w:color="auto"/>
          </w:divBdr>
        </w:div>
        <w:div w:id="124930749">
          <w:marLeft w:val="360"/>
          <w:marRight w:val="0"/>
          <w:marTop w:val="0"/>
          <w:marBottom w:val="0"/>
          <w:divBdr>
            <w:top w:val="none" w:sz="0" w:space="0" w:color="auto"/>
            <w:left w:val="none" w:sz="0" w:space="0" w:color="auto"/>
            <w:bottom w:val="none" w:sz="0" w:space="0" w:color="auto"/>
            <w:right w:val="none" w:sz="0" w:space="0" w:color="auto"/>
          </w:divBdr>
        </w:div>
        <w:div w:id="124930765">
          <w:marLeft w:val="360"/>
          <w:marRight w:val="0"/>
          <w:marTop w:val="0"/>
          <w:marBottom w:val="0"/>
          <w:divBdr>
            <w:top w:val="none" w:sz="0" w:space="0" w:color="auto"/>
            <w:left w:val="none" w:sz="0" w:space="0" w:color="auto"/>
            <w:bottom w:val="none" w:sz="0" w:space="0" w:color="auto"/>
            <w:right w:val="none" w:sz="0" w:space="0" w:color="auto"/>
          </w:divBdr>
        </w:div>
        <w:div w:id="124930767">
          <w:marLeft w:val="360"/>
          <w:marRight w:val="0"/>
          <w:marTop w:val="0"/>
          <w:marBottom w:val="0"/>
          <w:divBdr>
            <w:top w:val="none" w:sz="0" w:space="0" w:color="auto"/>
            <w:left w:val="none" w:sz="0" w:space="0" w:color="auto"/>
            <w:bottom w:val="none" w:sz="0" w:space="0" w:color="auto"/>
            <w:right w:val="none" w:sz="0" w:space="0" w:color="auto"/>
          </w:divBdr>
        </w:div>
      </w:divsChild>
    </w:div>
    <w:div w:id="124930763">
      <w:marLeft w:val="0"/>
      <w:marRight w:val="0"/>
      <w:marTop w:val="0"/>
      <w:marBottom w:val="0"/>
      <w:divBdr>
        <w:top w:val="none" w:sz="0" w:space="0" w:color="auto"/>
        <w:left w:val="none" w:sz="0" w:space="0" w:color="auto"/>
        <w:bottom w:val="none" w:sz="0" w:space="0" w:color="auto"/>
        <w:right w:val="none" w:sz="0" w:space="0" w:color="auto"/>
      </w:divBdr>
      <w:divsChild>
        <w:div w:id="124930759">
          <w:marLeft w:val="720"/>
          <w:marRight w:val="0"/>
          <w:marTop w:val="0"/>
          <w:marBottom w:val="0"/>
          <w:divBdr>
            <w:top w:val="none" w:sz="0" w:space="0" w:color="auto"/>
            <w:left w:val="none" w:sz="0" w:space="0" w:color="auto"/>
            <w:bottom w:val="none" w:sz="0" w:space="0" w:color="auto"/>
            <w:right w:val="none" w:sz="0" w:space="0" w:color="auto"/>
          </w:divBdr>
        </w:div>
        <w:div w:id="124930768">
          <w:marLeft w:val="720"/>
          <w:marRight w:val="0"/>
          <w:marTop w:val="0"/>
          <w:marBottom w:val="0"/>
          <w:divBdr>
            <w:top w:val="none" w:sz="0" w:space="0" w:color="auto"/>
            <w:left w:val="none" w:sz="0" w:space="0" w:color="auto"/>
            <w:bottom w:val="none" w:sz="0" w:space="0" w:color="auto"/>
            <w:right w:val="none" w:sz="0" w:space="0" w:color="auto"/>
          </w:divBdr>
        </w:div>
      </w:divsChild>
    </w:div>
    <w:div w:id="124930771">
      <w:marLeft w:val="0"/>
      <w:marRight w:val="0"/>
      <w:marTop w:val="0"/>
      <w:marBottom w:val="0"/>
      <w:divBdr>
        <w:top w:val="none" w:sz="0" w:space="0" w:color="auto"/>
        <w:left w:val="none" w:sz="0" w:space="0" w:color="auto"/>
        <w:bottom w:val="none" w:sz="0" w:space="0" w:color="auto"/>
        <w:right w:val="none" w:sz="0" w:space="0" w:color="auto"/>
      </w:divBdr>
      <w:divsChild>
        <w:div w:id="124930774">
          <w:marLeft w:val="0"/>
          <w:marRight w:val="0"/>
          <w:marTop w:val="0"/>
          <w:marBottom w:val="0"/>
          <w:divBdr>
            <w:top w:val="none" w:sz="0" w:space="0" w:color="auto"/>
            <w:left w:val="none" w:sz="0" w:space="0" w:color="auto"/>
            <w:bottom w:val="none" w:sz="0" w:space="0" w:color="auto"/>
            <w:right w:val="none" w:sz="0" w:space="0" w:color="auto"/>
          </w:divBdr>
          <w:divsChild>
            <w:div w:id="124930777">
              <w:marLeft w:val="0"/>
              <w:marRight w:val="0"/>
              <w:marTop w:val="0"/>
              <w:marBottom w:val="0"/>
              <w:divBdr>
                <w:top w:val="none" w:sz="0" w:space="0" w:color="auto"/>
                <w:left w:val="none" w:sz="0" w:space="0" w:color="auto"/>
                <w:bottom w:val="none" w:sz="0" w:space="0" w:color="auto"/>
                <w:right w:val="none" w:sz="0" w:space="0" w:color="auto"/>
              </w:divBdr>
              <w:divsChild>
                <w:div w:id="124930775">
                  <w:marLeft w:val="0"/>
                  <w:marRight w:val="0"/>
                  <w:marTop w:val="0"/>
                  <w:marBottom w:val="0"/>
                  <w:divBdr>
                    <w:top w:val="none" w:sz="0" w:space="0" w:color="auto"/>
                    <w:left w:val="none" w:sz="0" w:space="0" w:color="auto"/>
                    <w:bottom w:val="none" w:sz="0" w:space="0" w:color="auto"/>
                    <w:right w:val="none" w:sz="0" w:space="0" w:color="auto"/>
                  </w:divBdr>
                  <w:divsChild>
                    <w:div w:id="124930776">
                      <w:marLeft w:val="0"/>
                      <w:marRight w:val="0"/>
                      <w:marTop w:val="0"/>
                      <w:marBottom w:val="0"/>
                      <w:divBdr>
                        <w:top w:val="none" w:sz="0" w:space="0" w:color="auto"/>
                        <w:left w:val="none" w:sz="0" w:space="0" w:color="auto"/>
                        <w:bottom w:val="none" w:sz="0" w:space="0" w:color="auto"/>
                        <w:right w:val="none" w:sz="0" w:space="0" w:color="auto"/>
                      </w:divBdr>
                      <w:divsChild>
                        <w:div w:id="124930778">
                          <w:marLeft w:val="0"/>
                          <w:marRight w:val="0"/>
                          <w:marTop w:val="0"/>
                          <w:marBottom w:val="0"/>
                          <w:divBdr>
                            <w:top w:val="none" w:sz="0" w:space="0" w:color="auto"/>
                            <w:left w:val="none" w:sz="0" w:space="0" w:color="auto"/>
                            <w:bottom w:val="none" w:sz="0" w:space="0" w:color="auto"/>
                            <w:right w:val="none" w:sz="0" w:space="0" w:color="auto"/>
                          </w:divBdr>
                          <w:divsChild>
                            <w:div w:id="124930772">
                              <w:marLeft w:val="0"/>
                              <w:marRight w:val="0"/>
                              <w:marTop w:val="0"/>
                              <w:marBottom w:val="0"/>
                              <w:divBdr>
                                <w:top w:val="none" w:sz="0" w:space="0" w:color="auto"/>
                                <w:left w:val="none" w:sz="0" w:space="0" w:color="auto"/>
                                <w:bottom w:val="none" w:sz="0" w:space="0" w:color="auto"/>
                                <w:right w:val="none" w:sz="0" w:space="0" w:color="auto"/>
                              </w:divBdr>
                              <w:divsChild>
                                <w:div w:id="124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0AB9B-3501-4EB8-A88E-CA755657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1462</Words>
  <Characters>9866</Characters>
  <Application>Microsoft Office Word</Application>
  <DocSecurity>0</DocSecurity>
  <Lines>82</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Grizli777</Company>
  <LinksUpToDate>false</LinksUpToDate>
  <CharactersWithSpaces>11306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Zoe</cp:lastModifiedBy>
  <cp:revision>7</cp:revision>
  <cp:lastPrinted>2016-01-26T14:55:00Z</cp:lastPrinted>
  <dcterms:created xsi:type="dcterms:W3CDTF">2016-02-04T21:48:00Z</dcterms:created>
  <dcterms:modified xsi:type="dcterms:W3CDTF">2016-02-10T15:35:00Z</dcterms:modified>
</cp:coreProperties>
</file>